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62" w:rsidRDefault="008E6E62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25EC" w:rsidRPr="00996ED0" w:rsidRDefault="006D25EC" w:rsidP="008E6E62">
      <w:pPr>
        <w:tabs>
          <w:tab w:val="left" w:pos="3075"/>
          <w:tab w:val="center" w:pos="4961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ED0">
        <w:rPr>
          <w:rFonts w:ascii="Times New Roman" w:hAnsi="Times New Roman" w:cs="Times New Roman"/>
          <w:b/>
          <w:sz w:val="32"/>
          <w:szCs w:val="32"/>
        </w:rPr>
        <w:t>ПАМЯТКА ДЛЯ ПРЕДПРИНИМАТЕЛЕЙ</w:t>
      </w:r>
    </w:p>
    <w:p w:rsidR="006D25EC" w:rsidRPr="00996ED0" w:rsidRDefault="006D25EC" w:rsidP="008E6E6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ED0">
        <w:rPr>
          <w:rFonts w:ascii="Times New Roman" w:hAnsi="Times New Roman" w:cs="Times New Roman"/>
          <w:b/>
          <w:sz w:val="32"/>
          <w:szCs w:val="32"/>
        </w:rPr>
        <w:t>«Защита и восстановление прав при блокировке счетов».</w:t>
      </w:r>
    </w:p>
    <w:p w:rsidR="006D25EC" w:rsidRDefault="006D25EC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Default="008E6E62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Pr="008E6E62" w:rsidRDefault="008E6E62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25EC" w:rsidRPr="008E6E62" w:rsidRDefault="006D25EC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>Разработана аппаратом Уполномоченного по защите прав предпринимателей в Нижегородской области совместно с Управлением финансового мониторинга и валютного контроля Волго – Вятского главного управления Центрального Банка Российской Федерации.</w:t>
      </w:r>
    </w:p>
    <w:p w:rsidR="008E6E62" w:rsidRPr="008E6E62" w:rsidRDefault="008E6E62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>Разъясняет основные положения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и подзаконных нормативно – правовых актов.</w:t>
      </w:r>
    </w:p>
    <w:p w:rsidR="008E6E62" w:rsidRDefault="008E6E62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6E62" w:rsidRPr="008E6E62" w:rsidRDefault="008E6E62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>Предназначена для широкого круга читателей.</w:t>
      </w:r>
    </w:p>
    <w:p w:rsidR="008E6E62" w:rsidRPr="008E6E62" w:rsidRDefault="008E6E62" w:rsidP="008E6E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br/>
      </w:r>
    </w:p>
    <w:p w:rsidR="008E6E62" w:rsidRDefault="008E6E62" w:rsidP="000C52B0">
      <w:pPr>
        <w:ind w:firstLine="567"/>
        <w:jc w:val="both"/>
      </w:pPr>
    </w:p>
    <w:p w:rsidR="008E6E62" w:rsidRDefault="008E6E62" w:rsidP="000C52B0">
      <w:pPr>
        <w:ind w:firstLine="567"/>
        <w:jc w:val="both"/>
      </w:pPr>
    </w:p>
    <w:p w:rsidR="008E6E62" w:rsidRDefault="008E6E62" w:rsidP="000C52B0">
      <w:pPr>
        <w:ind w:firstLine="567"/>
        <w:jc w:val="both"/>
      </w:pPr>
    </w:p>
    <w:p w:rsidR="008E6E62" w:rsidRDefault="008E6E62" w:rsidP="000C52B0">
      <w:pPr>
        <w:ind w:firstLine="567"/>
        <w:jc w:val="both"/>
      </w:pPr>
    </w:p>
    <w:p w:rsidR="008E6E62" w:rsidRDefault="008E6E62" w:rsidP="000C52B0">
      <w:pPr>
        <w:ind w:firstLine="567"/>
        <w:jc w:val="both"/>
      </w:pPr>
    </w:p>
    <w:p w:rsidR="008E6E62" w:rsidRDefault="008E6E62" w:rsidP="000C52B0">
      <w:pPr>
        <w:ind w:firstLine="567"/>
        <w:jc w:val="both"/>
      </w:pPr>
    </w:p>
    <w:p w:rsidR="001175CE" w:rsidRPr="008E6E62" w:rsidRDefault="008E6E62" w:rsidP="008E6E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175CE" w:rsidRPr="008E6E62">
        <w:rPr>
          <w:rFonts w:ascii="Times New Roman" w:hAnsi="Times New Roman" w:cs="Times New Roman"/>
          <w:sz w:val="28"/>
          <w:szCs w:val="28"/>
        </w:rPr>
        <w:t xml:space="preserve"> 2017 года в адрес Уполномоченного по защите прав предпринимателей в Нижегородской области поступают обращения от субъектов предпринимательской деятельности по фактам отказа банками в осуществлении операций по счетам в связи с подозрениями на сомнительность и законность предпринимательской деятельности. </w:t>
      </w:r>
    </w:p>
    <w:p w:rsidR="000C52B0" w:rsidRPr="008E6E62" w:rsidRDefault="000C52B0" w:rsidP="008E6E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A26044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  <w:r w:rsidRPr="008E6E62">
        <w:rPr>
          <w:rFonts w:ascii="Times New Roman" w:hAnsi="Times New Roman" w:cs="Times New Roman"/>
          <w:sz w:val="28"/>
          <w:szCs w:val="28"/>
        </w:rPr>
        <w:t xml:space="preserve"> «Деловая Россия», </w:t>
      </w:r>
      <w:r w:rsidR="00A2604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A2C10" w:rsidRPr="008E6E62">
        <w:rPr>
          <w:rFonts w:ascii="Times New Roman" w:hAnsi="Times New Roman" w:cs="Times New Roman"/>
          <w:sz w:val="28"/>
          <w:szCs w:val="28"/>
        </w:rPr>
        <w:t xml:space="preserve">за </w:t>
      </w:r>
      <w:r w:rsidR="00D87997" w:rsidRPr="008E6E62">
        <w:rPr>
          <w:rFonts w:ascii="Times New Roman" w:hAnsi="Times New Roman" w:cs="Times New Roman"/>
          <w:sz w:val="28"/>
          <w:szCs w:val="28"/>
        </w:rPr>
        <w:t>2017</w:t>
      </w:r>
      <w:r w:rsidR="00EA2C10" w:rsidRPr="008E6E6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E6E62">
        <w:rPr>
          <w:rFonts w:ascii="Times New Roman" w:hAnsi="Times New Roman" w:cs="Times New Roman"/>
          <w:sz w:val="28"/>
          <w:szCs w:val="28"/>
        </w:rPr>
        <w:t xml:space="preserve"> российскими банками </w:t>
      </w:r>
      <w:r w:rsidR="00A2604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E6E62">
        <w:rPr>
          <w:rFonts w:ascii="Times New Roman" w:hAnsi="Times New Roman" w:cs="Times New Roman"/>
          <w:sz w:val="28"/>
          <w:szCs w:val="28"/>
        </w:rPr>
        <w:t xml:space="preserve">заблокировано </w:t>
      </w:r>
      <w:r w:rsidR="00EA2C10" w:rsidRPr="008E6E62">
        <w:rPr>
          <w:rFonts w:ascii="Times New Roman" w:hAnsi="Times New Roman" w:cs="Times New Roman"/>
          <w:sz w:val="28"/>
          <w:szCs w:val="28"/>
        </w:rPr>
        <w:t>более миллиона</w:t>
      </w:r>
      <w:r w:rsidRPr="008E6E62">
        <w:rPr>
          <w:rFonts w:ascii="Times New Roman" w:hAnsi="Times New Roman" w:cs="Times New Roman"/>
          <w:sz w:val="28"/>
          <w:szCs w:val="28"/>
        </w:rPr>
        <w:t xml:space="preserve"> расчетных счетов предпринимателей. </w:t>
      </w:r>
    </w:p>
    <w:p w:rsidR="00D87997" w:rsidRDefault="00D87997" w:rsidP="008E6E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>На основании анализа действующего законодательства и работы над поступившим обращениями субъектов предпринимательской деятельности составлена настоящая памятка в помощь предпринимателю при блокировк</w:t>
      </w:r>
      <w:r w:rsidR="00A26044">
        <w:rPr>
          <w:rFonts w:ascii="Times New Roman" w:hAnsi="Times New Roman" w:cs="Times New Roman"/>
          <w:sz w:val="28"/>
          <w:szCs w:val="28"/>
        </w:rPr>
        <w:t>е</w:t>
      </w:r>
      <w:r w:rsidRPr="008E6E62">
        <w:rPr>
          <w:rFonts w:ascii="Times New Roman" w:hAnsi="Times New Roman" w:cs="Times New Roman"/>
          <w:sz w:val="28"/>
          <w:szCs w:val="28"/>
        </w:rPr>
        <w:t xml:space="preserve"> расчетного счета.</w:t>
      </w:r>
    </w:p>
    <w:p w:rsidR="008E6E62" w:rsidRPr="008E6E62" w:rsidRDefault="008E6E62" w:rsidP="008E6E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2B0" w:rsidRPr="008E6E62" w:rsidRDefault="00D87997" w:rsidP="000C5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8E6E62">
        <w:rPr>
          <w:rFonts w:ascii="Times New Roman" w:hAnsi="Times New Roman" w:cs="Times New Roman"/>
          <w:sz w:val="28"/>
          <w:szCs w:val="28"/>
        </w:rPr>
        <w:t>: с</w:t>
      </w:r>
      <w:r w:rsidR="000C52B0" w:rsidRPr="008E6E62">
        <w:rPr>
          <w:rFonts w:ascii="Times New Roman" w:hAnsi="Times New Roman" w:cs="Times New Roman"/>
          <w:sz w:val="28"/>
          <w:szCs w:val="28"/>
        </w:rPr>
        <w:t>чет предпринимателя заблокирован</w:t>
      </w:r>
      <w:r w:rsidRPr="008E6E62">
        <w:rPr>
          <w:rFonts w:ascii="Times New Roman" w:hAnsi="Times New Roman" w:cs="Times New Roman"/>
          <w:sz w:val="28"/>
          <w:szCs w:val="28"/>
        </w:rPr>
        <w:t>, банк отказывает в проведении операции.</w:t>
      </w:r>
    </w:p>
    <w:p w:rsidR="00D87997" w:rsidRPr="008E6E62" w:rsidRDefault="00D87997" w:rsidP="000C5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b/>
          <w:sz w:val="28"/>
          <w:szCs w:val="28"/>
        </w:rPr>
        <w:t>ПРАВОВОЕ ОСНОВАНИЕ</w:t>
      </w:r>
      <w:r w:rsidRPr="008E6E62">
        <w:rPr>
          <w:rFonts w:ascii="Times New Roman" w:hAnsi="Times New Roman" w:cs="Times New Roman"/>
          <w:sz w:val="28"/>
          <w:szCs w:val="28"/>
        </w:rPr>
        <w:t>:</w:t>
      </w:r>
      <w:r w:rsidR="00E87C7F" w:rsidRPr="008E6E62">
        <w:rPr>
          <w:rFonts w:ascii="Times New Roman" w:hAnsi="Times New Roman" w:cs="Times New Roman"/>
          <w:sz w:val="28"/>
          <w:szCs w:val="28"/>
        </w:rPr>
        <w:t xml:space="preserve"> согласно п.11 ст.7 Федерального закона от 08.07.20101 №115-ФЗ «О противодействии легализации (отмыванию) доходов, полученных преступным путем, и финансированию терроризма» предусмотрено право организаций, осуществляющих операции с денежными средствами или иным имуществом, отказывать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юридического лица, при возникновении подозрений у работников,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D87997" w:rsidRPr="008E6E62" w:rsidRDefault="00D87997" w:rsidP="000C5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b/>
          <w:sz w:val="28"/>
          <w:szCs w:val="28"/>
        </w:rPr>
        <w:t>СПОСОБЫ РЕШЕНИЯ ПРОБЛЕМЫ</w:t>
      </w:r>
      <w:r w:rsidRPr="008E6E62">
        <w:rPr>
          <w:rFonts w:ascii="Times New Roman" w:hAnsi="Times New Roman" w:cs="Times New Roman"/>
          <w:sz w:val="28"/>
          <w:szCs w:val="28"/>
        </w:rPr>
        <w:t>:</w:t>
      </w:r>
    </w:p>
    <w:p w:rsidR="004675B4" w:rsidRDefault="008E6E62" w:rsidP="004675B4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52B0" w:rsidRPr="008E6E62">
        <w:rPr>
          <w:rFonts w:ascii="Times New Roman" w:hAnsi="Times New Roman" w:cs="Times New Roman"/>
          <w:sz w:val="28"/>
          <w:szCs w:val="28"/>
        </w:rPr>
        <w:t xml:space="preserve">акрыть один счет и вывести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0C52B0" w:rsidRPr="008E6E62">
        <w:rPr>
          <w:rFonts w:ascii="Times New Roman" w:hAnsi="Times New Roman" w:cs="Times New Roman"/>
          <w:sz w:val="28"/>
          <w:szCs w:val="28"/>
        </w:rPr>
        <w:t>средства на счет в друго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52B0" w:rsidRPr="008E6E62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52B0" w:rsidRPr="008E6E62">
        <w:rPr>
          <w:rFonts w:ascii="Times New Roman" w:hAnsi="Times New Roman" w:cs="Times New Roman"/>
          <w:sz w:val="28"/>
          <w:szCs w:val="28"/>
        </w:rPr>
        <w:t>. Этот вариант</w:t>
      </w:r>
      <w:r w:rsidR="004675B4">
        <w:rPr>
          <w:rFonts w:ascii="Times New Roman" w:hAnsi="Times New Roman" w:cs="Times New Roman"/>
          <w:sz w:val="28"/>
          <w:szCs w:val="28"/>
        </w:rPr>
        <w:t xml:space="preserve"> является предпочтительным для обслуживающего Банка, так как последний видит в субъекте предпринимательской деятельности </w:t>
      </w:r>
      <w:r w:rsidR="000C52B0" w:rsidRPr="008E6E62">
        <w:rPr>
          <w:rFonts w:ascii="Times New Roman" w:hAnsi="Times New Roman" w:cs="Times New Roman"/>
          <w:sz w:val="28"/>
          <w:szCs w:val="28"/>
        </w:rPr>
        <w:t xml:space="preserve">нежелательного клиента, нарушающего </w:t>
      </w:r>
      <w:r w:rsidR="004675B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C52B0" w:rsidRPr="008E6E62">
        <w:rPr>
          <w:rFonts w:ascii="Times New Roman" w:hAnsi="Times New Roman" w:cs="Times New Roman"/>
          <w:sz w:val="28"/>
          <w:szCs w:val="28"/>
        </w:rPr>
        <w:t>закон № 115-ФЗ</w:t>
      </w:r>
      <w:r w:rsidR="004675B4">
        <w:rPr>
          <w:rFonts w:ascii="Times New Roman" w:hAnsi="Times New Roman" w:cs="Times New Roman"/>
          <w:sz w:val="28"/>
          <w:szCs w:val="28"/>
        </w:rPr>
        <w:t>.</w:t>
      </w:r>
    </w:p>
    <w:p w:rsidR="006B0869" w:rsidRPr="00A26044" w:rsidRDefault="00E87C7F" w:rsidP="004675B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5B4">
        <w:rPr>
          <w:rFonts w:ascii="Times New Roman" w:hAnsi="Times New Roman" w:cs="Times New Roman"/>
          <w:sz w:val="28"/>
          <w:szCs w:val="28"/>
        </w:rPr>
        <w:t>(</w:t>
      </w:r>
      <w:r w:rsidR="000C52B0" w:rsidRPr="004675B4">
        <w:rPr>
          <w:rFonts w:ascii="Times New Roman" w:hAnsi="Times New Roman" w:cs="Times New Roman"/>
          <w:sz w:val="28"/>
          <w:szCs w:val="28"/>
        </w:rPr>
        <w:t>прямо предусмотрен действующим законом № 115-ФЗ</w:t>
      </w:r>
      <w:r w:rsidRPr="004675B4">
        <w:rPr>
          <w:rFonts w:ascii="Times New Roman" w:hAnsi="Times New Roman" w:cs="Times New Roman"/>
          <w:sz w:val="28"/>
          <w:szCs w:val="28"/>
        </w:rPr>
        <w:t xml:space="preserve">) </w:t>
      </w:r>
      <w:r w:rsidR="004675B4" w:rsidRPr="004675B4">
        <w:rPr>
          <w:rFonts w:ascii="Times New Roman" w:hAnsi="Times New Roman" w:cs="Times New Roman"/>
          <w:sz w:val="28"/>
          <w:szCs w:val="28"/>
        </w:rPr>
        <w:t xml:space="preserve">По запросу Банка </w:t>
      </w:r>
      <w:r w:rsidRPr="004675B4">
        <w:rPr>
          <w:rFonts w:ascii="Times New Roman" w:hAnsi="Times New Roman" w:cs="Times New Roman"/>
          <w:sz w:val="28"/>
          <w:szCs w:val="28"/>
        </w:rPr>
        <w:t>с</w:t>
      </w:r>
      <w:r w:rsidR="000C52B0" w:rsidRPr="004675B4">
        <w:rPr>
          <w:rFonts w:ascii="Times New Roman" w:hAnsi="Times New Roman" w:cs="Times New Roman"/>
          <w:sz w:val="28"/>
          <w:szCs w:val="28"/>
        </w:rPr>
        <w:t>обрать и представить документы</w:t>
      </w:r>
      <w:r w:rsidR="004675B4" w:rsidRPr="004675B4">
        <w:rPr>
          <w:rFonts w:ascii="Times New Roman" w:hAnsi="Times New Roman" w:cs="Times New Roman"/>
          <w:sz w:val="28"/>
          <w:szCs w:val="28"/>
        </w:rPr>
        <w:t xml:space="preserve">, </w:t>
      </w:r>
      <w:r w:rsidR="000C52B0" w:rsidRPr="004675B4">
        <w:rPr>
          <w:rFonts w:ascii="Times New Roman" w:hAnsi="Times New Roman" w:cs="Times New Roman"/>
          <w:sz w:val="28"/>
          <w:szCs w:val="28"/>
        </w:rPr>
        <w:t>сн</w:t>
      </w:r>
      <w:r w:rsidR="004675B4" w:rsidRPr="004675B4">
        <w:rPr>
          <w:rFonts w:ascii="Times New Roman" w:hAnsi="Times New Roman" w:cs="Times New Roman"/>
          <w:sz w:val="28"/>
          <w:szCs w:val="28"/>
        </w:rPr>
        <w:t xml:space="preserve">имающие с субъекта предпринимательской деятельности </w:t>
      </w:r>
      <w:r w:rsidR="000C52B0" w:rsidRPr="004675B4">
        <w:rPr>
          <w:rFonts w:ascii="Times New Roman" w:hAnsi="Times New Roman" w:cs="Times New Roman"/>
          <w:sz w:val="28"/>
          <w:szCs w:val="28"/>
        </w:rPr>
        <w:t xml:space="preserve">подозрения, </w:t>
      </w:r>
      <w:r w:rsidR="004675B4" w:rsidRPr="004675B4">
        <w:rPr>
          <w:rFonts w:ascii="Times New Roman" w:hAnsi="Times New Roman" w:cs="Times New Roman"/>
          <w:sz w:val="28"/>
          <w:szCs w:val="28"/>
        </w:rPr>
        <w:t>доказывающие его</w:t>
      </w:r>
      <w:r w:rsidR="000C52B0" w:rsidRPr="004675B4">
        <w:rPr>
          <w:rFonts w:ascii="Times New Roman" w:hAnsi="Times New Roman" w:cs="Times New Roman"/>
          <w:sz w:val="28"/>
          <w:szCs w:val="28"/>
        </w:rPr>
        <w:t xml:space="preserve"> благонадежность</w:t>
      </w:r>
      <w:r w:rsidR="004675B4" w:rsidRPr="004675B4">
        <w:rPr>
          <w:rFonts w:ascii="Times New Roman" w:hAnsi="Times New Roman" w:cs="Times New Roman"/>
          <w:sz w:val="28"/>
          <w:szCs w:val="28"/>
        </w:rPr>
        <w:t>.</w:t>
      </w:r>
    </w:p>
    <w:p w:rsidR="00E87C7F" w:rsidRDefault="00E3625A" w:rsidP="00E87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C8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="00A260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75B4" w:rsidRPr="00E3625A">
        <w:rPr>
          <w:rFonts w:ascii="Times New Roman" w:hAnsi="Times New Roman" w:cs="Times New Roman"/>
          <w:b/>
          <w:sz w:val="24"/>
          <w:szCs w:val="24"/>
        </w:rPr>
        <w:t>ЧТО ДЕЛАТЬ, ЕСЛИ БАНК ПРИНЯЛ ДОКУМЕНТЫ, НО НЕ РАЗБЛОКИРОВАЛ ВАШ СЧЕТ</w:t>
      </w:r>
      <w:r w:rsidR="004675B4" w:rsidRPr="00032496">
        <w:rPr>
          <w:rFonts w:ascii="Times New Roman" w:hAnsi="Times New Roman" w:cs="Times New Roman"/>
          <w:b/>
          <w:sz w:val="24"/>
          <w:szCs w:val="24"/>
        </w:rPr>
        <w:t>?</w:t>
      </w:r>
      <w:r w:rsidR="004675B4" w:rsidRPr="00032496">
        <w:rPr>
          <w:rFonts w:ascii="Times New Roman" w:hAnsi="Times New Roman" w:cs="Times New Roman"/>
          <w:sz w:val="24"/>
          <w:szCs w:val="24"/>
        </w:rPr>
        <w:t xml:space="preserve"> (</w:t>
      </w:r>
      <w:r w:rsidR="00A61DE4">
        <w:rPr>
          <w:rFonts w:ascii="Times New Roman" w:hAnsi="Times New Roman" w:cs="Times New Roman"/>
          <w:sz w:val="24"/>
          <w:szCs w:val="24"/>
        </w:rPr>
        <w:t xml:space="preserve">при условии </w:t>
      </w:r>
      <w:r>
        <w:rPr>
          <w:rFonts w:ascii="Times New Roman" w:hAnsi="Times New Roman" w:cs="Times New Roman"/>
          <w:sz w:val="24"/>
          <w:szCs w:val="24"/>
        </w:rPr>
        <w:t xml:space="preserve">«чистоты» компании и проводимых ей </w:t>
      </w:r>
      <w:r w:rsidR="00A61DE4">
        <w:rPr>
          <w:rFonts w:ascii="Times New Roman" w:hAnsi="Times New Roman" w:cs="Times New Roman"/>
          <w:sz w:val="24"/>
          <w:szCs w:val="24"/>
        </w:rPr>
        <w:t>банковских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625A" w:rsidRPr="00E3625A" w:rsidRDefault="00E3625A" w:rsidP="00E87C7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81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E362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ОБЖАЛОВАТЬ ДЕЙСТВИЯ БАНКА</w:t>
      </w:r>
      <w:r w:rsidR="00973C81">
        <w:rPr>
          <w:rFonts w:ascii="Times New Roman" w:hAnsi="Times New Roman" w:cs="Times New Roman"/>
          <w:b/>
          <w:sz w:val="24"/>
          <w:szCs w:val="24"/>
        </w:rPr>
        <w:t>!</w:t>
      </w:r>
    </w:p>
    <w:p w:rsidR="00974D53" w:rsidRPr="00974D53" w:rsidRDefault="00973C81" w:rsidP="00E87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53">
        <w:rPr>
          <w:rFonts w:ascii="Times New Roman" w:hAnsi="Times New Roman" w:cs="Times New Roman"/>
          <w:sz w:val="24"/>
          <w:szCs w:val="24"/>
        </w:rPr>
        <w:t>Действия банка по-прежнему можно сразу обжаловать в суде, но целесообразно сначала восп</w:t>
      </w:r>
      <w:r w:rsidR="00974D53" w:rsidRPr="00974D53">
        <w:rPr>
          <w:rFonts w:ascii="Times New Roman" w:hAnsi="Times New Roman" w:cs="Times New Roman"/>
          <w:sz w:val="24"/>
          <w:szCs w:val="24"/>
        </w:rPr>
        <w:t xml:space="preserve">ользоваться новым инструментом. </w:t>
      </w:r>
    </w:p>
    <w:p w:rsidR="00973C81" w:rsidRPr="00974D53" w:rsidRDefault="00974D53" w:rsidP="00E87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53">
        <w:rPr>
          <w:rFonts w:ascii="Times New Roman" w:hAnsi="Times New Roman" w:cs="Times New Roman"/>
          <w:sz w:val="24"/>
          <w:szCs w:val="24"/>
        </w:rPr>
        <w:t xml:space="preserve">Центральным Банком Российской Федерации выпущено Указание от 30.03.2018 № 4760-У «О требованиях к заявлению, составе межведомственной комиссии, порядке и сроках рассмотрения межведомственной комиссией заявления и документов и (или) сведений, представленных </w:t>
      </w:r>
      <w:r w:rsidRPr="00974D53">
        <w:rPr>
          <w:rFonts w:ascii="Times New Roman" w:hAnsi="Times New Roman" w:cs="Times New Roman"/>
          <w:sz w:val="24"/>
          <w:szCs w:val="24"/>
        </w:rPr>
        <w:lastRenderedPageBreak/>
        <w:t>заявителем,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организации"</w:t>
      </w:r>
    </w:p>
    <w:p w:rsidR="00973C81" w:rsidRPr="00974D53" w:rsidRDefault="00973C81" w:rsidP="00E87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53">
        <w:rPr>
          <w:rFonts w:ascii="Times New Roman" w:hAnsi="Times New Roman" w:cs="Times New Roman"/>
          <w:sz w:val="24"/>
          <w:szCs w:val="24"/>
        </w:rPr>
        <w:t xml:space="preserve">Комиссия при ЦБ </w:t>
      </w:r>
      <w:r w:rsidR="00974D53">
        <w:rPr>
          <w:rFonts w:ascii="Times New Roman" w:hAnsi="Times New Roman" w:cs="Times New Roman"/>
          <w:sz w:val="24"/>
          <w:szCs w:val="24"/>
        </w:rPr>
        <w:t xml:space="preserve">РФ </w:t>
      </w:r>
      <w:r w:rsidRPr="00974D53">
        <w:rPr>
          <w:rFonts w:ascii="Times New Roman" w:hAnsi="Times New Roman" w:cs="Times New Roman"/>
          <w:sz w:val="24"/>
          <w:szCs w:val="24"/>
        </w:rPr>
        <w:t xml:space="preserve">рассмотрит жалобу гораздо быстрее: решение </w:t>
      </w:r>
      <w:r w:rsidR="00974D53">
        <w:rPr>
          <w:rFonts w:ascii="Times New Roman" w:hAnsi="Times New Roman" w:cs="Times New Roman"/>
          <w:sz w:val="24"/>
          <w:szCs w:val="24"/>
        </w:rPr>
        <w:t xml:space="preserve">будет принято в течение 20 рабочих дней, </w:t>
      </w:r>
      <w:r w:rsidRPr="00974D53">
        <w:rPr>
          <w:rFonts w:ascii="Times New Roman" w:hAnsi="Times New Roman" w:cs="Times New Roman"/>
          <w:sz w:val="24"/>
          <w:szCs w:val="24"/>
        </w:rPr>
        <w:t>оно сразу вступит в силу. Госпошлин</w:t>
      </w:r>
      <w:r w:rsidR="00974D53">
        <w:rPr>
          <w:rFonts w:ascii="Times New Roman" w:hAnsi="Times New Roman" w:cs="Times New Roman"/>
          <w:sz w:val="24"/>
          <w:szCs w:val="24"/>
        </w:rPr>
        <w:t>а</w:t>
      </w:r>
      <w:r w:rsidRPr="00974D53">
        <w:rPr>
          <w:rFonts w:ascii="Times New Roman" w:hAnsi="Times New Roman" w:cs="Times New Roman"/>
          <w:sz w:val="24"/>
          <w:szCs w:val="24"/>
        </w:rPr>
        <w:t xml:space="preserve"> за подачу жалобу в </w:t>
      </w:r>
      <w:r w:rsidR="00974D53">
        <w:rPr>
          <w:rFonts w:ascii="Times New Roman" w:hAnsi="Times New Roman" w:cs="Times New Roman"/>
          <w:sz w:val="24"/>
          <w:szCs w:val="24"/>
        </w:rPr>
        <w:t>К</w:t>
      </w:r>
      <w:r w:rsidRPr="00974D53">
        <w:rPr>
          <w:rFonts w:ascii="Times New Roman" w:hAnsi="Times New Roman" w:cs="Times New Roman"/>
          <w:sz w:val="24"/>
          <w:szCs w:val="24"/>
        </w:rPr>
        <w:t>омиссию</w:t>
      </w:r>
      <w:r w:rsidR="00974D53">
        <w:rPr>
          <w:rFonts w:ascii="Times New Roman" w:hAnsi="Times New Roman" w:cs="Times New Roman"/>
          <w:sz w:val="24"/>
          <w:szCs w:val="24"/>
        </w:rPr>
        <w:t xml:space="preserve"> </w:t>
      </w:r>
      <w:r w:rsidR="00974D53" w:rsidRPr="00974D53">
        <w:rPr>
          <w:rFonts w:ascii="Times New Roman" w:hAnsi="Times New Roman" w:cs="Times New Roman"/>
          <w:sz w:val="24"/>
          <w:szCs w:val="24"/>
        </w:rPr>
        <w:t>ЦБ РФ</w:t>
      </w:r>
      <w:r w:rsidR="00974D53">
        <w:rPr>
          <w:rFonts w:ascii="Times New Roman" w:hAnsi="Times New Roman" w:cs="Times New Roman"/>
          <w:sz w:val="24"/>
          <w:szCs w:val="24"/>
        </w:rPr>
        <w:t xml:space="preserve"> </w:t>
      </w:r>
      <w:r w:rsidR="009F44F4">
        <w:rPr>
          <w:rFonts w:ascii="Times New Roman" w:hAnsi="Times New Roman" w:cs="Times New Roman"/>
          <w:sz w:val="24"/>
          <w:szCs w:val="24"/>
        </w:rPr>
        <w:t>отсутствует</w:t>
      </w:r>
      <w:r w:rsidRPr="00974D53">
        <w:rPr>
          <w:rFonts w:ascii="Times New Roman" w:hAnsi="Times New Roman" w:cs="Times New Roman"/>
          <w:sz w:val="24"/>
          <w:szCs w:val="24"/>
        </w:rPr>
        <w:t>.</w:t>
      </w:r>
    </w:p>
    <w:p w:rsidR="00E05E0D" w:rsidRPr="00C2201C" w:rsidRDefault="00E05E0D" w:rsidP="00E87C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01C">
        <w:rPr>
          <w:rFonts w:ascii="Times New Roman" w:hAnsi="Times New Roman" w:cs="Times New Roman"/>
          <w:b/>
          <w:sz w:val="28"/>
          <w:szCs w:val="28"/>
          <w:u w:val="single"/>
        </w:rPr>
        <w:t>Механизм внесудебного урегулирования споров из-за отказа в обслуживании.</w:t>
      </w:r>
    </w:p>
    <w:p w:rsidR="009D19D1" w:rsidRDefault="009D19D1" w:rsidP="00E87C7F">
      <w:pPr>
        <w:ind w:firstLine="567"/>
        <w:jc w:val="both"/>
        <w:rPr>
          <w:u w:val="single"/>
        </w:rPr>
      </w:pPr>
    </w:p>
    <w:p w:rsidR="00E05E0D" w:rsidRPr="00E05E0D" w:rsidRDefault="006B0869" w:rsidP="00E87C7F">
      <w:pPr>
        <w:ind w:firstLine="567"/>
        <w:jc w:val="both"/>
        <w:rPr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71120</wp:posOffset>
                </wp:positionV>
                <wp:extent cx="5819775" cy="666750"/>
                <wp:effectExtent l="0" t="0" r="28575" b="19050"/>
                <wp:wrapNone/>
                <wp:docPr id="10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C4EC5" id="Скругленный прямоугольник 1" o:spid="_x0000_s1026" style="position:absolute;margin-left:14.7pt;margin-top:5.6pt;width:458.2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E87C7F" w:rsidRDefault="00E05E0D" w:rsidP="00E87C7F">
      <w:pPr>
        <w:ind w:firstLine="567"/>
        <w:jc w:val="both"/>
      </w:pPr>
      <w:r w:rsidRPr="00E05E0D">
        <w:rPr>
          <w:b/>
        </w:rPr>
        <w:t>Б</w:t>
      </w:r>
      <w:r w:rsidR="00E87C7F" w:rsidRPr="00E05E0D">
        <w:rPr>
          <w:b/>
        </w:rPr>
        <w:t>анк</w:t>
      </w:r>
      <w:r w:rsidR="00E87C7F">
        <w:t xml:space="preserve"> сообщает клиенту, по каким причинам не стал провод</w:t>
      </w:r>
      <w:r>
        <w:t>ить операцию или открывать счет</w:t>
      </w:r>
    </w:p>
    <w:p w:rsidR="00E05E0D" w:rsidRDefault="006B0869" w:rsidP="00E87C7F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167005</wp:posOffset>
                </wp:positionV>
                <wp:extent cx="514350" cy="466725"/>
                <wp:effectExtent l="19050" t="0" r="19050" b="47625"/>
                <wp:wrapNone/>
                <wp:docPr id="9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292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0.2pt;margin-top:13.15pt;width:4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" adj="10800" fillcolor="#5b9bd5 [3204]" strokecolor="#1f4d78 [1604]" strokeweight="1pt">
                <v:path arrowok="t"/>
              </v:shape>
            </w:pict>
          </mc:Fallback>
        </mc:AlternateContent>
      </w:r>
    </w:p>
    <w:p w:rsidR="00E05E0D" w:rsidRDefault="00E05E0D" w:rsidP="00E87C7F">
      <w:pPr>
        <w:ind w:firstLine="567"/>
        <w:jc w:val="both"/>
        <w:rPr>
          <w:b/>
        </w:rPr>
      </w:pPr>
    </w:p>
    <w:p w:rsidR="00E05E0D" w:rsidRDefault="006B0869" w:rsidP="00E87C7F">
      <w:pPr>
        <w:ind w:firstLine="567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62230</wp:posOffset>
                </wp:positionV>
                <wp:extent cx="5810250" cy="5715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1DF23" id="Скругленный прямоугольник 3" o:spid="_x0000_s1026" style="position:absolute;margin-left:15.45pt;margin-top:4.9pt;width:457.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E87C7F" w:rsidRDefault="00E05E0D" w:rsidP="00A26044">
      <w:pPr>
        <w:ind w:firstLine="567"/>
      </w:pPr>
      <w:r w:rsidRPr="00E05E0D">
        <w:rPr>
          <w:b/>
        </w:rPr>
        <w:t>К</w:t>
      </w:r>
      <w:r w:rsidR="00E87C7F" w:rsidRPr="00E05E0D">
        <w:rPr>
          <w:b/>
        </w:rPr>
        <w:t>лиент</w:t>
      </w:r>
      <w:r w:rsidR="00E87C7F">
        <w:t xml:space="preserve"> представляет в банк доказательства необоснованности решения</w:t>
      </w:r>
    </w:p>
    <w:p w:rsidR="00E05E0D" w:rsidRDefault="00E05E0D" w:rsidP="00E87C7F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528320</wp:posOffset>
            </wp:positionV>
            <wp:extent cx="5828030" cy="57912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499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044" w:rsidRDefault="00E05E0D" w:rsidP="00A26044">
      <w:pPr>
        <w:ind w:left="426" w:firstLine="141"/>
      </w:pPr>
      <w:r w:rsidRPr="00E05E0D">
        <w:rPr>
          <w:b/>
        </w:rPr>
        <w:t>Б</w:t>
      </w:r>
      <w:r w:rsidR="00E87C7F" w:rsidRPr="00E05E0D">
        <w:rPr>
          <w:b/>
        </w:rPr>
        <w:t>анк</w:t>
      </w:r>
      <w:r w:rsidR="00E87C7F">
        <w:t xml:space="preserve"> в течение 10 рабочих дней рассматривает док</w:t>
      </w:r>
      <w:r w:rsidR="00A26044">
        <w:t>азательства и сообщает клиенту,</w:t>
      </w:r>
    </w:p>
    <w:p w:rsidR="00E87C7F" w:rsidRDefault="00E87C7F" w:rsidP="00E05E0D">
      <w:pPr>
        <w:ind w:left="426" w:firstLine="141"/>
        <w:jc w:val="center"/>
      </w:pPr>
      <w:r>
        <w:t>устранены причины дл</w:t>
      </w:r>
      <w:r w:rsidR="00E05E0D">
        <w:t>я отказа в обслуживании или нет.</w:t>
      </w:r>
    </w:p>
    <w:p w:rsidR="00401103" w:rsidRDefault="006B0869" w:rsidP="00E87C7F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524510</wp:posOffset>
                </wp:positionV>
                <wp:extent cx="5789930" cy="609600"/>
                <wp:effectExtent l="0" t="0" r="2032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993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C4CE0" id="Скругленный прямоугольник 8" o:spid="_x0000_s1026" style="position:absolute;margin-left:11.7pt;margin-top:41.3pt;width:455.9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401103">
        <w:t xml:space="preserve">                                                                          </w:t>
      </w:r>
      <w:r w:rsidR="00E87C7F">
        <w:tab/>
      </w:r>
      <w:r w:rsidR="00401103">
        <w:rPr>
          <w:noProof/>
          <w:lang w:eastAsia="ru-RU"/>
        </w:rPr>
        <w:t xml:space="preserve">    </w:t>
      </w:r>
      <w:r w:rsidR="00401103">
        <w:rPr>
          <w:noProof/>
          <w:lang w:eastAsia="ru-RU"/>
        </w:rPr>
        <w:drawing>
          <wp:inline distT="0" distB="0" distL="0" distR="0">
            <wp:extent cx="554990" cy="5353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044" w:rsidRDefault="00A26044" w:rsidP="00401103">
      <w:pPr>
        <w:jc w:val="center"/>
      </w:pPr>
      <w:r>
        <w:t>Е</w:t>
      </w:r>
      <w:r w:rsidR="00401103">
        <w:t xml:space="preserve">сли </w:t>
      </w:r>
      <w:r w:rsidR="00401103" w:rsidRPr="00401103">
        <w:rPr>
          <w:b/>
        </w:rPr>
        <w:t>Банк</w:t>
      </w:r>
      <w:r w:rsidR="00401103">
        <w:t xml:space="preserve"> продолжает настаивать на своем, </w:t>
      </w:r>
    </w:p>
    <w:p w:rsidR="00401103" w:rsidRDefault="00401103" w:rsidP="00401103">
      <w:pPr>
        <w:jc w:val="center"/>
      </w:pPr>
      <w:r>
        <w:t>клиент вправе обратиться в межведомственную комиссию при ЦБ.</w:t>
      </w:r>
    </w:p>
    <w:p w:rsidR="009D19D1" w:rsidRDefault="009D19D1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A26044" w:rsidRDefault="00A26044" w:rsidP="00401103">
      <w:pPr>
        <w:jc w:val="center"/>
        <w:rPr>
          <w:u w:val="single"/>
        </w:rPr>
      </w:pPr>
    </w:p>
    <w:p w:rsidR="009D19D1" w:rsidRPr="00A26044" w:rsidRDefault="00A62E9F" w:rsidP="00A260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0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Какие документы </w:t>
      </w:r>
      <w:r w:rsidR="00401103" w:rsidRPr="00C2201C">
        <w:rPr>
          <w:rFonts w:ascii="Times New Roman" w:hAnsi="Times New Roman" w:cs="Times New Roman"/>
          <w:b/>
          <w:sz w:val="28"/>
          <w:szCs w:val="28"/>
          <w:u w:val="single"/>
        </w:rPr>
        <w:t>направляются</w:t>
      </w:r>
      <w:r w:rsidRPr="00C22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401103" w:rsidRPr="00C2201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C2201C">
        <w:rPr>
          <w:rFonts w:ascii="Times New Roman" w:hAnsi="Times New Roman" w:cs="Times New Roman"/>
          <w:b/>
          <w:sz w:val="28"/>
          <w:szCs w:val="28"/>
          <w:u w:val="single"/>
        </w:rPr>
        <w:t>омиссию</w:t>
      </w:r>
    </w:p>
    <w:p w:rsidR="00A85559" w:rsidRDefault="006B0869" w:rsidP="009D19D1">
      <w:pPr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5354320</wp:posOffset>
                </wp:positionV>
                <wp:extent cx="5486400" cy="28575"/>
                <wp:effectExtent l="0" t="0" r="19050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D8E0D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421.6pt" to="473.7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C2201C">
        <w:rPr>
          <w:noProof/>
          <w:lang w:eastAsia="ru-RU"/>
        </w:rPr>
        <w:drawing>
          <wp:inline distT="0" distB="0" distL="0" distR="0">
            <wp:extent cx="5876925" cy="7343775"/>
            <wp:effectExtent l="38100" t="19050" r="2857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2201C" w:rsidRDefault="00C2201C" w:rsidP="0098567A">
      <w:pPr>
        <w:widowControl w:val="0"/>
        <w:spacing w:after="240" w:line="259" w:lineRule="exact"/>
        <w:ind w:left="567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2201C" w:rsidRDefault="00C2201C" w:rsidP="0098567A">
      <w:pPr>
        <w:widowControl w:val="0"/>
        <w:spacing w:after="240" w:line="259" w:lineRule="exact"/>
        <w:ind w:left="567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2201C" w:rsidRDefault="00C2201C" w:rsidP="0098567A">
      <w:pPr>
        <w:widowControl w:val="0"/>
        <w:spacing w:after="240" w:line="259" w:lineRule="exact"/>
        <w:ind w:left="567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B0869" w:rsidRDefault="006B0869" w:rsidP="0098567A">
      <w:pPr>
        <w:widowControl w:val="0"/>
        <w:spacing w:after="240" w:line="259" w:lineRule="exact"/>
        <w:ind w:left="567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26044" w:rsidRDefault="00A26044" w:rsidP="0098567A">
      <w:pPr>
        <w:widowControl w:val="0"/>
        <w:spacing w:after="240" w:line="259" w:lineRule="exact"/>
        <w:ind w:left="567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9D19D1" w:rsidRDefault="009D19D1" w:rsidP="0098567A">
      <w:pPr>
        <w:widowControl w:val="0"/>
        <w:spacing w:after="240" w:line="259" w:lineRule="exact"/>
        <w:ind w:left="567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t>ОБРАЗЕЦ</w:t>
      </w:r>
      <w:r w:rsidR="00A260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ЗАЯВЛЕНИЯ</w:t>
      </w:r>
    </w:p>
    <w:p w:rsidR="0098567A" w:rsidRPr="009D19D1" w:rsidRDefault="0098567A" w:rsidP="0098567A">
      <w:pPr>
        <w:widowControl w:val="0"/>
        <w:spacing w:after="240" w:line="259" w:lineRule="exact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D19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межведомственную комиссию, созданную при Банке России на основании </w:t>
      </w:r>
      <w:hyperlink r:id="rId16" w:history="1">
        <w:r w:rsidRPr="009D19D1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 w:bidi="ru-RU"/>
          </w:rPr>
          <w:t>Указания</w:t>
        </w:r>
      </w:hyperlink>
      <w:r w:rsidRPr="009D19D1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D19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30.03.2018 </w:t>
      </w:r>
      <w:r w:rsidRPr="009D19D1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</w:t>
      </w:r>
      <w:r w:rsidRPr="009D19D1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D19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4760-У</w:t>
      </w:r>
    </w:p>
    <w:p w:rsidR="0098567A" w:rsidRPr="009D19D1" w:rsidRDefault="0098567A" w:rsidP="0098567A">
      <w:pPr>
        <w:widowControl w:val="0"/>
        <w:spacing w:after="0" w:line="259" w:lineRule="exact"/>
        <w:ind w:right="6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D19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98567A" w:rsidRPr="009D19D1" w:rsidRDefault="0098567A" w:rsidP="0098567A">
      <w:pPr>
        <w:widowControl w:val="0"/>
        <w:spacing w:after="0" w:line="259" w:lineRule="exact"/>
        <w:ind w:left="709" w:right="6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D19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 обжаловании решения финансовой организации об отказе</w:t>
      </w:r>
      <w:r w:rsidRPr="009D19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от проведения операции или об отказе от заключения договора</w:t>
      </w:r>
      <w:r w:rsidRPr="009D19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банковского счета (вклада)</w:t>
      </w:r>
    </w:p>
    <w:p w:rsidR="0098567A" w:rsidRPr="0098567A" w:rsidRDefault="0098567A" w:rsidP="0098567A">
      <w:pPr>
        <w:widowControl w:val="0"/>
        <w:spacing w:after="0" w:line="259" w:lineRule="exact"/>
        <w:ind w:right="62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tbl>
      <w:tblPr>
        <w:tblW w:w="877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3"/>
        <w:gridCol w:w="63"/>
        <w:gridCol w:w="4238"/>
      </w:tblGrid>
      <w:tr w:rsidR="0098567A" w:rsidRPr="0098567A" w:rsidTr="00A85559">
        <w:trPr>
          <w:trHeight w:hRule="exact" w:val="446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 решении, принятом финансовой организацией в отношении заявителя</w:t>
            </w:r>
          </w:p>
        </w:tc>
      </w:tr>
      <w:tr w:rsidR="0098567A" w:rsidRPr="0098567A" w:rsidTr="00A85559">
        <w:trPr>
          <w:trHeight w:hRule="exact" w:val="67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решения об отказе в заключении договора банковского счета (вклада)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67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решения об отказе в выполнении распоряжения о совершении операции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2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 финансовой организации, которой принято решение об отказе</w:t>
            </w:r>
          </w:p>
        </w:tc>
      </w:tr>
      <w:tr w:rsidR="0098567A" w:rsidRPr="0098567A" w:rsidTr="00A85559">
        <w:trPr>
          <w:trHeight w:hRule="exact" w:val="44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(полное или сокращенное)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91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Регистрационный номер кредитной организации или ОГРН некредитной финансовой организации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67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БИК кредитной организации (указывается по усмотрению заявителя)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67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ИНН (указывается по усмотрению заявителя)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67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установления договорных отношений с заявителем (при наличии)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67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прекращения договорных отношений с заявителем (при наличии)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2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 заявителе - юридическом лице</w:t>
            </w:r>
          </w:p>
        </w:tc>
      </w:tr>
      <w:tr w:rsidR="0098567A" w:rsidRPr="0098567A" w:rsidTr="00A85559">
        <w:trPr>
          <w:trHeight w:hRule="exact" w:val="43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(полное или сокращенное)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ИНН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Дата государственной регистрации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Адрес государственной регистрации</w:t>
            </w: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Размер уставного капитала (тыс. руб.)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59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Фамилия, имя, отчество (при наличии) лица, имеющего право без доверенности действовать</w:t>
            </w:r>
          </w:p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от имени заявителя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6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64" w:lineRule="exact"/>
              <w:rPr>
                <w:rFonts w:ascii="Times New Roman" w:eastAsia="Arial Unicode MS" w:hAnsi="Times New Roman" w:cs="Times New Roman"/>
                <w:color w:val="0066CC"/>
                <w:u w:val="single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Основной вид заявленной деятельности согласно</w:t>
            </w:r>
            <w:hyperlink r:id="rId17" w:history="1">
              <w:r w:rsidRPr="0098567A">
                <w:rPr>
                  <w:rFonts w:ascii="Times New Roman" w:eastAsia="Arial Unicode MS" w:hAnsi="Times New Roman" w:cs="Times New Roman"/>
                  <w:color w:val="0066CC"/>
                  <w:u w:val="single"/>
                  <w:lang w:eastAsia="ru-RU" w:bidi="ru-RU"/>
                </w:rPr>
                <w:t xml:space="preserve"> ОКВЭД</w:t>
              </w:r>
            </w:hyperlink>
          </w:p>
          <w:p w:rsidR="0098567A" w:rsidRPr="0098567A" w:rsidRDefault="0098567A" w:rsidP="0098567A">
            <w:pPr>
              <w:widowControl w:val="0"/>
              <w:spacing w:after="0" w:line="26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5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Фактически осуществляемые виды деятельности</w:t>
            </w:r>
          </w:p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63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Подтверждение заявителем статуса участника ВЭД (при наличии)</w:t>
            </w:r>
          </w:p>
          <w:p w:rsidR="0098567A" w:rsidRPr="0098567A" w:rsidRDefault="0098567A" w:rsidP="0098567A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03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Сведения о вхождении в группу лиц, соответствующих признакам, установленным</w:t>
            </w:r>
            <w:hyperlink r:id="rId18" w:history="1">
              <w:r w:rsidRPr="0098567A">
                <w:rPr>
                  <w:rFonts w:ascii="Times New Roman" w:eastAsia="Arial Unicode MS" w:hAnsi="Times New Roman" w:cs="Times New Roman"/>
                  <w:color w:val="0066CC"/>
                  <w:u w:val="single"/>
                  <w:lang w:eastAsia="ru-RU" w:bidi="ru-RU"/>
                </w:rPr>
                <w:t xml:space="preserve"> статьей 9 </w:t>
              </w:r>
            </w:hyperlink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Федерального закона от 26.07.2006 </w:t>
            </w:r>
            <w:r w:rsidRPr="0098567A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N</w:t>
            </w:r>
            <w:r w:rsidRPr="0098567A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</w:t>
            </w: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135-ФЗ (при наличии)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Штатная численность (ед.)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0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Размер фонда оплаты труда за последние 6 месяцев (тыс. руб.)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Адрес сайта в сети Интернет (при наличии)</w:t>
            </w:r>
          </w:p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формация о заявителе в открытых источниках информации в виде ссылок на них (указывается по усмотрению заявителя)</w:t>
            </w:r>
          </w:p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80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контактном лице юридического лица</w:t>
            </w:r>
          </w:p>
        </w:tc>
      </w:tr>
      <w:tr w:rsidR="0098567A" w:rsidRPr="0098567A" w:rsidTr="00A85559">
        <w:trPr>
          <w:trHeight w:hRule="exact" w:val="74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Фамилия, имя, отчество (при наличии) (указывается по усмотрению заявителя)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Телефон (указывается по усмотрению заявителя)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Адрес электронной почты (указывается по усмотрению заявителя)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01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Занимаемая должность, иные основания, подтверждающие полномочия (указывается по усмотрению заявителя)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878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98567A" w:rsidRPr="0098567A" w:rsidTr="00A85559">
        <w:trPr>
          <w:trHeight w:hRule="exact" w:val="49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 месте нахождения юридического лица</w:t>
            </w:r>
          </w:p>
        </w:tc>
      </w:tr>
      <w:tr w:rsidR="0098567A" w:rsidRPr="0098567A" w:rsidTr="00A85559">
        <w:trPr>
          <w:trHeight w:hRule="exact" w:val="4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20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Правовые основания для нахождения по адресу (например, собственность/аренда с указанием реквизитов правоустанавливающего документа, номера записи в Едином государственном реестре недвижимости (ЕГРН) (указывается по усмотрению заявителя)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5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об арендодателе (фамилия, имя, отчество физического лица, наименование и ИНН юридического лица или индивидуального предпринимателя)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Сумма арендных платежей в месяц (тыс. руб.)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6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 производственных, складских и иных помещениях заявителя (включают в себя в том числе сведения из предыдущего раздела)</w:t>
            </w:r>
          </w:p>
        </w:tc>
      </w:tr>
      <w:tr w:rsidR="0098567A" w:rsidRPr="0098567A" w:rsidTr="00A85559">
        <w:trPr>
          <w:trHeight w:hRule="exact" w:val="4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00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Показатели финансовой отчетности заявителя (сведения из форм финансовой отчетности, в том числе из бухгалтерского баланса, отчета о финансовых результатах и приложений к ним)</w:t>
            </w:r>
          </w:p>
        </w:tc>
      </w:tr>
      <w:tr w:rsidR="0098567A" w:rsidRPr="0098567A" w:rsidTr="00A85559">
        <w:trPr>
          <w:trHeight w:hRule="exact" w:val="4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4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7A" w:rsidRPr="0098567A" w:rsidRDefault="0098567A" w:rsidP="0098567A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Сведения о заявителе в качестве налогоплательщика</w:t>
            </w:r>
          </w:p>
        </w:tc>
      </w:tr>
      <w:tr w:rsidR="0098567A" w:rsidRPr="0098567A" w:rsidTr="00A85559">
        <w:trPr>
          <w:trHeight w:hRule="exact" w:val="4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Применяемая система налогообложения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об использовании налоговых льгот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Налоговые платежи за период с 1 января года, предшествующего году подачи заявления, по первое число месяца подачи заявления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Сведения об операциях за период с 1 января года, предшествующего году подачи заявления, по первое число месяца подачи заявления &lt;2&gt;</w:t>
            </w:r>
          </w:p>
        </w:tc>
      </w:tr>
      <w:tr w:rsidR="0098567A" w:rsidRPr="0098567A" w:rsidTr="00A85559">
        <w:trPr>
          <w:trHeight w:hRule="exact" w:val="10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Планируемые ежемесячные обороты при установлении договорных отношений (тыс. руб.)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878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98567A" w:rsidRPr="0098567A" w:rsidTr="00A85559">
        <w:trPr>
          <w:trHeight w:hRule="exact" w:val="10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Кредитовый оборот (тыс. руб.), с указанием количества контрагентов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Дебетовый оборот (тыс. руб.), с указанием количества контрагентов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74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A85559">
            <w:pPr>
              <w:widowControl w:val="0"/>
              <w:spacing w:after="0" w:line="25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Информация о трех крупнейших контрагентах по зачислению денежных средств и списанию денежных средств с банковского счета заявителя (при наличии) </w:t>
            </w:r>
          </w:p>
        </w:tc>
      </w:tr>
      <w:tr w:rsidR="0098567A" w:rsidRPr="0098567A" w:rsidTr="00A85559">
        <w:trPr>
          <w:trHeight w:hRule="exact" w:val="110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A85559" w:rsidP="0098567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</w:pPr>
            <w:r w:rsidRPr="00A85559"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Крупнейшие контрагенты определяются исходя из доли операций по зачислению на банковский счет заявителя денежных средств, поступивших от контрагентов, или по списанию денежных средств с банковского счета заявителя на банковские счета контрагенто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 w:bidi="ru-RU"/>
              </w:rPr>
              <w:t>в.</w:t>
            </w:r>
          </w:p>
        </w:tc>
      </w:tr>
      <w:tr w:rsidR="0098567A" w:rsidRPr="0098567A" w:rsidTr="00A85559">
        <w:trPr>
          <w:trHeight w:hRule="exact" w:val="4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7A" w:rsidRPr="0098567A" w:rsidRDefault="00A85559" w:rsidP="0098567A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Иные сведения</w:t>
            </w:r>
          </w:p>
        </w:tc>
      </w:tr>
      <w:tr w:rsidR="0098567A" w:rsidRPr="0098567A" w:rsidTr="00A85559">
        <w:trPr>
          <w:trHeight w:hRule="exact" w:val="10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Наименование операции, в проведении которой было отказано, и (или) ее описание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Информация о причинах отказа от заключения договора банковского счета (вклада), полученная заявителем от финансовой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8567A" w:rsidRPr="0098567A" w:rsidTr="00A85559">
        <w:trPr>
          <w:trHeight w:hRule="exact" w:val="17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567A" w:rsidRPr="0098567A" w:rsidRDefault="0098567A" w:rsidP="0098567A">
            <w:pPr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98567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Изложение обстоятельств отказа в проведении операции или отказа в заключении договора банковского счета (вклада) в свободной форме (представляется по усмотрению заявителя)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7A" w:rsidRPr="0098567A" w:rsidRDefault="0098567A" w:rsidP="0098567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8567A" w:rsidRPr="0098567A" w:rsidRDefault="0098567A" w:rsidP="0098567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B0869" w:rsidRDefault="006B0869" w:rsidP="00996E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869" w:rsidRDefault="006B0869" w:rsidP="00996E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869" w:rsidRDefault="006B0869" w:rsidP="00996E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E9F" w:rsidRDefault="00976352" w:rsidP="00996E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E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Способы направления документов</w:t>
      </w:r>
      <w:r w:rsidR="00A62E9F" w:rsidRPr="00996E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6BBE" w:rsidRPr="00996ED0" w:rsidRDefault="00366BBE" w:rsidP="00996E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E9F" w:rsidRPr="00996ED0" w:rsidRDefault="00A26044" w:rsidP="00996ED0">
      <w:pPr>
        <w:pStyle w:val="a3"/>
        <w:numPr>
          <w:ilvl w:val="0"/>
          <w:numId w:val="5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2E9F" w:rsidRPr="00996ED0">
        <w:rPr>
          <w:rFonts w:ascii="Times New Roman" w:hAnsi="Times New Roman" w:cs="Times New Roman"/>
          <w:sz w:val="24"/>
          <w:szCs w:val="24"/>
        </w:rPr>
        <w:t xml:space="preserve"> электронной ф</w:t>
      </w:r>
      <w:r w:rsidR="00996ED0" w:rsidRPr="00996ED0">
        <w:rPr>
          <w:rFonts w:ascii="Times New Roman" w:hAnsi="Times New Roman" w:cs="Times New Roman"/>
          <w:sz w:val="24"/>
          <w:szCs w:val="24"/>
        </w:rPr>
        <w:t>орме через интернет-приемную Центрального Банка Российской Федерации (</w:t>
      </w:r>
      <w:hyperlink r:id="rId19" w:history="1">
        <w:r w:rsidR="00996ED0" w:rsidRPr="00996ED0">
          <w:rPr>
            <w:rStyle w:val="a5"/>
            <w:rFonts w:ascii="Times New Roman" w:hAnsi="Times New Roman" w:cs="Times New Roman"/>
            <w:sz w:val="24"/>
            <w:szCs w:val="24"/>
          </w:rPr>
          <w:t>https://www.cbr.ru/reception</w:t>
        </w:r>
      </w:hyperlink>
      <w:r w:rsidR="00996ED0">
        <w:rPr>
          <w:rFonts w:ascii="Times New Roman" w:hAnsi="Times New Roman" w:cs="Times New Roman"/>
          <w:sz w:val="24"/>
          <w:szCs w:val="24"/>
        </w:rPr>
        <w:t>).</w:t>
      </w:r>
    </w:p>
    <w:p w:rsidR="00996ED0" w:rsidRDefault="00996ED0" w:rsidP="00366BBE">
      <w:r>
        <w:rPr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D0" w:rsidRDefault="00996ED0" w:rsidP="00996ED0">
      <w:pPr>
        <w:ind w:left="705"/>
      </w:pPr>
    </w:p>
    <w:p w:rsidR="00A62E9F" w:rsidRPr="00366BBE" w:rsidRDefault="00366BBE" w:rsidP="00366B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BBE">
        <w:rPr>
          <w:rFonts w:ascii="Times New Roman" w:hAnsi="Times New Roman" w:cs="Times New Roman"/>
          <w:sz w:val="24"/>
          <w:szCs w:val="24"/>
        </w:rPr>
        <w:t>по почте</w:t>
      </w: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044" w:rsidRDefault="00A26044" w:rsidP="00B6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496" w:rsidRPr="00E4237E" w:rsidRDefault="00032496" w:rsidP="00B670B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4237E">
        <w:rPr>
          <w:rFonts w:ascii="Times New Roman" w:hAnsi="Times New Roman" w:cs="Times New Roman"/>
          <w:sz w:val="30"/>
          <w:szCs w:val="30"/>
          <w:u w:val="single"/>
        </w:rPr>
        <w:lastRenderedPageBreak/>
        <w:t>Порядок рассмотрения жалобы (алгоритм действий банковских организаций)</w:t>
      </w:r>
    </w:p>
    <w:p w:rsidR="00A62E9F" w:rsidRDefault="00032496" w:rsidP="00A62E9F">
      <w:r>
        <w:rPr>
          <w:noProof/>
          <w:lang w:eastAsia="ru-RU"/>
        </w:rPr>
        <w:drawing>
          <wp:inline distT="0" distB="0" distL="0" distR="0">
            <wp:extent cx="6610350" cy="8867775"/>
            <wp:effectExtent l="38100" t="57150" r="1905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Start w:id="0" w:name="_GoBack"/>
      <w:bookmarkEnd w:id="0"/>
    </w:p>
    <w:sectPr w:rsidR="00A62E9F" w:rsidSect="00032496">
      <w:footerReference w:type="default" r:id="rId26"/>
      <w:pgSz w:w="11906" w:h="16838"/>
      <w:pgMar w:top="993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5B" w:rsidRDefault="00F8535B" w:rsidP="00032496">
      <w:pPr>
        <w:spacing w:after="0" w:line="240" w:lineRule="auto"/>
      </w:pPr>
      <w:r>
        <w:separator/>
      </w:r>
    </w:p>
  </w:endnote>
  <w:endnote w:type="continuationSeparator" w:id="0">
    <w:p w:rsidR="00F8535B" w:rsidRDefault="00F8535B" w:rsidP="0003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422"/>
      <w:docPartObj>
        <w:docPartGallery w:val="Page Numbers (Bottom of Page)"/>
        <w:docPartUnique/>
      </w:docPartObj>
    </w:sdtPr>
    <w:sdtEndPr/>
    <w:sdtContent>
      <w:p w:rsidR="00032496" w:rsidRDefault="006B0869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3175" t="5080" r="4445" b="698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496" w:rsidRDefault="0023492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separate"/>
                              </w:r>
                              <w:r w:rsidR="00A26044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0dbf0 [824]" stroked="f">
                  <v:textbox>
                    <w:txbxContent>
                      <w:p w:rsidR="00032496" w:rsidRDefault="0023492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separate"/>
                        </w:r>
                        <w:r w:rsidR="00A26044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5B" w:rsidRDefault="00F8535B" w:rsidP="00032496">
      <w:pPr>
        <w:spacing w:after="0" w:line="240" w:lineRule="auto"/>
      </w:pPr>
      <w:r>
        <w:separator/>
      </w:r>
    </w:p>
  </w:footnote>
  <w:footnote w:type="continuationSeparator" w:id="0">
    <w:p w:rsidR="00F8535B" w:rsidRDefault="00F8535B" w:rsidP="0003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7E03"/>
    <w:multiLevelType w:val="hybridMultilevel"/>
    <w:tmpl w:val="1EC4AD26"/>
    <w:lvl w:ilvl="0" w:tplc="F8544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9345A9"/>
    <w:multiLevelType w:val="hybridMultilevel"/>
    <w:tmpl w:val="2E803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E216AD"/>
    <w:multiLevelType w:val="hybridMultilevel"/>
    <w:tmpl w:val="5FDC1594"/>
    <w:lvl w:ilvl="0" w:tplc="4664E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58D5"/>
    <w:multiLevelType w:val="hybridMultilevel"/>
    <w:tmpl w:val="02084E58"/>
    <w:lvl w:ilvl="0" w:tplc="4664E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C21A02"/>
    <w:multiLevelType w:val="hybridMultilevel"/>
    <w:tmpl w:val="BB4ABFEC"/>
    <w:lvl w:ilvl="0" w:tplc="781EA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3"/>
    <w:rsid w:val="00032496"/>
    <w:rsid w:val="000C52B0"/>
    <w:rsid w:val="001175CE"/>
    <w:rsid w:val="00170D67"/>
    <w:rsid w:val="001F1920"/>
    <w:rsid w:val="00234923"/>
    <w:rsid w:val="00327D96"/>
    <w:rsid w:val="00366BBE"/>
    <w:rsid w:val="00401103"/>
    <w:rsid w:val="004239D9"/>
    <w:rsid w:val="004675B4"/>
    <w:rsid w:val="0046789C"/>
    <w:rsid w:val="006B0869"/>
    <w:rsid w:val="006D25EC"/>
    <w:rsid w:val="0075442B"/>
    <w:rsid w:val="007E3A6F"/>
    <w:rsid w:val="00845E83"/>
    <w:rsid w:val="008E6E62"/>
    <w:rsid w:val="00973C81"/>
    <w:rsid w:val="00974D53"/>
    <w:rsid w:val="00976352"/>
    <w:rsid w:val="0098567A"/>
    <w:rsid w:val="00996ED0"/>
    <w:rsid w:val="009D19D1"/>
    <w:rsid w:val="009F44F4"/>
    <w:rsid w:val="00A06132"/>
    <w:rsid w:val="00A26044"/>
    <w:rsid w:val="00A61DE4"/>
    <w:rsid w:val="00A62E9F"/>
    <w:rsid w:val="00A85559"/>
    <w:rsid w:val="00BA471B"/>
    <w:rsid w:val="00C2201C"/>
    <w:rsid w:val="00C37751"/>
    <w:rsid w:val="00C46136"/>
    <w:rsid w:val="00C7068E"/>
    <w:rsid w:val="00D87997"/>
    <w:rsid w:val="00E05E0D"/>
    <w:rsid w:val="00E3625A"/>
    <w:rsid w:val="00E87C7F"/>
    <w:rsid w:val="00EA2C10"/>
    <w:rsid w:val="00F03ECE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2FF78-D010-421F-A8C6-FE10882C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97"/>
    <w:pPr>
      <w:ind w:left="720"/>
      <w:contextualSpacing/>
    </w:pPr>
  </w:style>
  <w:style w:type="table" w:styleId="a4">
    <w:name w:val="Table Grid"/>
    <w:basedOn w:val="a1"/>
    <w:uiPriority w:val="39"/>
    <w:rsid w:val="0017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6E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2496"/>
  </w:style>
  <w:style w:type="paragraph" w:styleId="aa">
    <w:name w:val="footer"/>
    <w:basedOn w:val="a"/>
    <w:link w:val="ab"/>
    <w:uiPriority w:val="99"/>
    <w:semiHidden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login.consultant.ru/link/?req=doc&amp;base=LAW&amp;n=315087&amp;dst=288&amp;fld=13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login.consultant.ru/link/?req=doc&amp;base=LAW&amp;n=306370" TargetMode="Externa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95354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2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br.ru/recep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3A3CA2-BF3E-4976-A617-90EC7CDF798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CE7F77-AB77-4F24-8100-D1CE4F77164E}">
      <dgm:prSet phldrT="[Текст]"/>
      <dgm:spPr/>
      <dgm:t>
        <a:bodyPr/>
        <a:lstStyle/>
        <a:p>
          <a:r>
            <a:rPr lang="ru-RU"/>
            <a:t>Заявление</a:t>
          </a:r>
        </a:p>
      </dgm:t>
    </dgm:pt>
    <dgm:pt modelId="{95A8183D-755E-468D-A596-37A129E2FDDE}" type="parTrans" cxnId="{DAA7630D-0C81-43C8-B992-26C7756D9BCD}">
      <dgm:prSet/>
      <dgm:spPr/>
      <dgm:t>
        <a:bodyPr/>
        <a:lstStyle/>
        <a:p>
          <a:endParaRPr lang="ru-RU"/>
        </a:p>
      </dgm:t>
    </dgm:pt>
    <dgm:pt modelId="{E7AEE406-9CC2-4DDE-ACBE-C5AB1337C803}" type="sibTrans" cxnId="{DAA7630D-0C81-43C8-B992-26C7756D9BCD}">
      <dgm:prSet/>
      <dgm:spPr/>
      <dgm:t>
        <a:bodyPr/>
        <a:lstStyle/>
        <a:p>
          <a:endParaRPr lang="ru-RU"/>
        </a:p>
      </dgm:t>
    </dgm:pt>
    <dgm:pt modelId="{F9591BC1-BA9E-4191-A5AD-3FD63B33417F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установленной формы заявления не имеется. Предлагается воспользоваться формой, подготовленной аппаратом Уполномоченного в соответствии с требованиями Указания Банка России от 30.03.2018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N 4760-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У. </a:t>
          </a:r>
        </a:p>
      </dgm:t>
    </dgm:pt>
    <dgm:pt modelId="{1EE9B9F1-F6DB-4701-9E4C-B4BC3B1DB489}" type="parTrans" cxnId="{E630D978-F36D-4666-8F36-25779080AF11}">
      <dgm:prSet/>
      <dgm:spPr/>
      <dgm:t>
        <a:bodyPr/>
        <a:lstStyle/>
        <a:p>
          <a:endParaRPr lang="ru-RU"/>
        </a:p>
      </dgm:t>
    </dgm:pt>
    <dgm:pt modelId="{F4BD6324-3714-4DD8-9372-91CD342EFFD9}" type="sibTrans" cxnId="{E630D978-F36D-4666-8F36-25779080AF11}">
      <dgm:prSet/>
      <dgm:spPr/>
      <dgm:t>
        <a:bodyPr/>
        <a:lstStyle/>
        <a:p>
          <a:endParaRPr lang="ru-RU"/>
        </a:p>
      </dgm:t>
    </dgm:pt>
    <dgm:pt modelId="{3FEB4DD4-BB57-4035-A011-474A1C6BE4AB}">
      <dgm:prSet phldrT="[Текст]"/>
      <dgm:spPr/>
      <dgm:t>
        <a:bodyPr/>
        <a:lstStyle/>
        <a:p>
          <a:r>
            <a:rPr lang="ru-RU"/>
            <a:t>Приложения</a:t>
          </a:r>
        </a:p>
      </dgm:t>
    </dgm:pt>
    <dgm:pt modelId="{A4FC2632-E35F-4EDB-AC02-CDE53F962035}" type="parTrans" cxnId="{FB94A023-C896-462A-B2B5-2857D012331F}">
      <dgm:prSet/>
      <dgm:spPr/>
      <dgm:t>
        <a:bodyPr/>
        <a:lstStyle/>
        <a:p>
          <a:endParaRPr lang="ru-RU"/>
        </a:p>
      </dgm:t>
    </dgm:pt>
    <dgm:pt modelId="{99207525-8AEB-4D78-9E03-B33F40DFAB15}" type="sibTrans" cxnId="{FB94A023-C896-462A-B2B5-2857D012331F}">
      <dgm:prSet/>
      <dgm:spPr/>
      <dgm:t>
        <a:bodyPr/>
        <a:lstStyle/>
        <a:p>
          <a:endParaRPr lang="ru-RU"/>
        </a:p>
      </dgm:t>
    </dgm:pt>
    <dgm:pt modelId="{B587F5D8-3E99-4183-8EFA-7B4CA0B19651}">
      <dgm:prSet phldrT="[Текст]"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копия сообщения или решения финансовой организации об отказе проводить операцию либо открывать счет (вклад) (при наличии);</a:t>
          </a:r>
        </a:p>
      </dgm:t>
    </dgm:pt>
    <dgm:pt modelId="{30F4CA7A-08DF-4956-B35D-26E0B5A4F3B8}" type="parTrans" cxnId="{6B12B7BF-8DA3-4756-BE77-7FCF9E500D1D}">
      <dgm:prSet/>
      <dgm:spPr/>
      <dgm:t>
        <a:bodyPr/>
        <a:lstStyle/>
        <a:p>
          <a:endParaRPr lang="ru-RU"/>
        </a:p>
      </dgm:t>
    </dgm:pt>
    <dgm:pt modelId="{5467A913-E3FC-4073-AECC-DC3E4A7701F7}" type="sibTrans" cxnId="{6B12B7BF-8DA3-4756-BE77-7FCF9E500D1D}">
      <dgm:prSet/>
      <dgm:spPr/>
      <dgm:t>
        <a:bodyPr/>
        <a:lstStyle/>
        <a:p>
          <a:endParaRPr lang="ru-RU"/>
        </a:p>
      </dgm:t>
    </dgm:pt>
    <dgm:pt modelId="{21A0E999-D0F2-457E-A02E-E9F74D68F8D7}">
      <dgm:prSet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копии представленных в финансовую организацию документов об отсутствии причин для отказа от проведения операции или для отказа открыть счет (вклад);</a:t>
          </a:r>
        </a:p>
      </dgm:t>
    </dgm:pt>
    <dgm:pt modelId="{B3261D26-A963-491A-868B-349AF4BFA26F}" type="parTrans" cxnId="{F70AE45D-E3C2-4F85-B833-8447B02D26A7}">
      <dgm:prSet/>
      <dgm:spPr/>
      <dgm:t>
        <a:bodyPr/>
        <a:lstStyle/>
        <a:p>
          <a:endParaRPr lang="ru-RU"/>
        </a:p>
      </dgm:t>
    </dgm:pt>
    <dgm:pt modelId="{E6192DA8-F601-4B50-A0C8-FE32F471E607}" type="sibTrans" cxnId="{F70AE45D-E3C2-4F85-B833-8447B02D26A7}">
      <dgm:prSet/>
      <dgm:spPr/>
      <dgm:t>
        <a:bodyPr/>
        <a:lstStyle/>
        <a:p>
          <a:endParaRPr lang="ru-RU"/>
        </a:p>
      </dgm:t>
    </dgm:pt>
    <dgm:pt modelId="{77416EAC-AEDB-457F-9B11-BEC3CD75A793}">
      <dgm:prSet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иные документы, которые, по мнению заявителя, свидетельствуют об отсутствии оснований для принятия финансовой организацией указанного решения;</a:t>
          </a:r>
        </a:p>
      </dgm:t>
    </dgm:pt>
    <dgm:pt modelId="{E400C948-6B72-450F-A95B-7FBD3763E6E5}" type="parTrans" cxnId="{0675F80C-4FF2-4B2C-85BD-4A8C580846BE}">
      <dgm:prSet/>
      <dgm:spPr/>
      <dgm:t>
        <a:bodyPr/>
        <a:lstStyle/>
        <a:p>
          <a:endParaRPr lang="ru-RU"/>
        </a:p>
      </dgm:t>
    </dgm:pt>
    <dgm:pt modelId="{85EF8367-42AD-42BC-B48C-53044E11AE97}" type="sibTrans" cxnId="{0675F80C-4FF2-4B2C-85BD-4A8C580846BE}">
      <dgm:prSet/>
      <dgm:spPr/>
      <dgm:t>
        <a:bodyPr/>
        <a:lstStyle/>
        <a:p>
          <a:endParaRPr lang="ru-RU"/>
        </a:p>
      </dgm:t>
    </dgm:pt>
    <dgm:pt modelId="{DD8D3BC9-888D-40F0-9B11-AB3CC1B54247}">
      <dgm:prSet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копия сообщения финансовой организации об отказе пересматривать свое решение;</a:t>
          </a:r>
        </a:p>
      </dgm:t>
    </dgm:pt>
    <dgm:pt modelId="{E04C1125-FABA-4313-9626-E39461D9DA45}" type="parTrans" cxnId="{62099690-37D1-4330-A1FD-29401754F2A2}">
      <dgm:prSet/>
      <dgm:spPr/>
      <dgm:t>
        <a:bodyPr/>
        <a:lstStyle/>
        <a:p>
          <a:endParaRPr lang="ru-RU"/>
        </a:p>
      </dgm:t>
    </dgm:pt>
    <dgm:pt modelId="{8A1DEA9B-3DF3-437C-9370-D4A38D86A3D4}" type="sibTrans" cxnId="{62099690-37D1-4330-A1FD-29401754F2A2}">
      <dgm:prSet/>
      <dgm:spPr/>
      <dgm:t>
        <a:bodyPr/>
        <a:lstStyle/>
        <a:p>
          <a:endParaRPr lang="ru-RU"/>
        </a:p>
      </dgm:t>
    </dgm:pt>
    <dgm:pt modelId="{F2B1913F-BCBB-4054-858B-31A4A52F339C}">
      <dgm:prSet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доверенность или иной документ о полномочиях, если компания действует через представителя.</a:t>
          </a:r>
        </a:p>
      </dgm:t>
    </dgm:pt>
    <dgm:pt modelId="{74CE84F9-1351-4D1E-8CAA-189C8AE3A759}" type="parTrans" cxnId="{E0292A1B-CE15-482B-A4C8-47D189BF38CA}">
      <dgm:prSet/>
      <dgm:spPr/>
      <dgm:t>
        <a:bodyPr/>
        <a:lstStyle/>
        <a:p>
          <a:endParaRPr lang="ru-RU"/>
        </a:p>
      </dgm:t>
    </dgm:pt>
    <dgm:pt modelId="{A7789C92-BE7E-44D1-9171-4D7E9EDA3DB0}" type="sibTrans" cxnId="{E0292A1B-CE15-482B-A4C8-47D189BF38CA}">
      <dgm:prSet/>
      <dgm:spPr/>
      <dgm:t>
        <a:bodyPr/>
        <a:lstStyle/>
        <a:p>
          <a:endParaRPr lang="ru-RU"/>
        </a:p>
      </dgm:t>
    </dgm:pt>
    <dgm:pt modelId="{64BB038F-9CCB-4E39-AF7F-B8B368F2FB30}">
      <dgm:prSet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Дополнительно (по усмотрению заявителя):	копии документов, представленных в финансовую организацию для проведения операции либо открытия банковского счета (вклада), выписки по банковским счетам на дату подачи заявления за предшествующие 12 месяцев и 12 месяцев, предшествующих отказу; бухгалтерский баланс за последний истекший год; отчет о прибылях и убытках за последний истекший год; оборотно-сальдовые ведомости по балансовым счетам, включая расшифровки, на дату подачи заявления за предшествующие 12 месяцев и 12 месяцев, предшествующих отказу.</a:t>
          </a:r>
        </a:p>
      </dgm:t>
    </dgm:pt>
    <dgm:pt modelId="{DCBE3223-AFBF-4A26-B2F4-C13895068A00}" type="parTrans" cxnId="{75644147-FC8C-40F1-BE36-B3F41FA800E0}">
      <dgm:prSet/>
      <dgm:spPr/>
      <dgm:t>
        <a:bodyPr/>
        <a:lstStyle/>
        <a:p>
          <a:endParaRPr lang="ru-RU"/>
        </a:p>
      </dgm:t>
    </dgm:pt>
    <dgm:pt modelId="{F64F76C0-E3D6-4987-856F-F48BB8C19426}" type="sibTrans" cxnId="{75644147-FC8C-40F1-BE36-B3F41FA800E0}">
      <dgm:prSet/>
      <dgm:spPr/>
      <dgm:t>
        <a:bodyPr/>
        <a:lstStyle/>
        <a:p>
          <a:endParaRPr lang="ru-RU"/>
        </a:p>
      </dgm:t>
    </dgm:pt>
    <dgm:pt modelId="{5614DF01-E30C-448D-8A9B-7F07EE630CED}">
      <dgm:prSet/>
      <dgm:spPr/>
      <dgm:t>
        <a:bodyPr/>
        <a:lstStyle/>
        <a:p>
          <a:pPr algn="l"/>
          <a:endParaRPr lang="ru-RU" sz="1500"/>
        </a:p>
      </dgm:t>
    </dgm:pt>
    <dgm:pt modelId="{B7CCA450-1B37-4A39-9206-81D84167A1FD}" type="parTrans" cxnId="{34A5E82F-E736-4F5C-AD31-A14163DB8713}">
      <dgm:prSet/>
      <dgm:spPr/>
      <dgm:t>
        <a:bodyPr/>
        <a:lstStyle/>
        <a:p>
          <a:endParaRPr lang="ru-RU"/>
        </a:p>
      </dgm:t>
    </dgm:pt>
    <dgm:pt modelId="{EB927985-1419-43F5-95BE-3A8AC16C88F2}" type="sibTrans" cxnId="{34A5E82F-E736-4F5C-AD31-A14163DB8713}">
      <dgm:prSet/>
      <dgm:spPr/>
      <dgm:t>
        <a:bodyPr/>
        <a:lstStyle/>
        <a:p>
          <a:endParaRPr lang="ru-RU"/>
        </a:p>
      </dgm:t>
    </dgm:pt>
    <dgm:pt modelId="{224A665E-972C-4B14-A664-57810A5374AA}">
      <dgm:prSet custT="1"/>
      <dgm:spPr/>
      <dgm:t>
        <a:bodyPr/>
        <a:lstStyle/>
        <a:p>
          <a:pPr algn="l"/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77D905-D2E5-4C35-9F19-E3B2AA4EFC20}" type="parTrans" cxnId="{82E042F7-C6EA-479D-A26C-5C5159107A1D}">
      <dgm:prSet/>
      <dgm:spPr/>
    </dgm:pt>
    <dgm:pt modelId="{B092822D-6B4C-4336-81C6-3A14D5D98A98}" type="sibTrans" cxnId="{82E042F7-C6EA-479D-A26C-5C5159107A1D}">
      <dgm:prSet/>
      <dgm:spPr/>
    </dgm:pt>
    <dgm:pt modelId="{FC7A9A9A-20D4-4864-92EE-70C7CE54645C}" type="pres">
      <dgm:prSet presAssocID="{673A3CA2-BF3E-4976-A617-90EC7CDF798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75DC7B-7E11-4F32-A609-6D66FFB3FD77}" type="pres">
      <dgm:prSet presAssocID="{2ECE7F77-AB77-4F24-8100-D1CE4F77164E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143959-CDA6-4734-9523-EF8111CE4BDC}" type="pres">
      <dgm:prSet presAssocID="{2ECE7F77-AB77-4F24-8100-D1CE4F77164E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5BEBC8-C7D3-44C9-BD10-513B0A8F8B8B}" type="pres">
      <dgm:prSet presAssocID="{3FEB4DD4-BB57-4035-A011-474A1C6BE4AB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A9940E-1234-4101-BBF8-2C2D8D6C1435}" type="pres">
      <dgm:prSet presAssocID="{3FEB4DD4-BB57-4035-A011-474A1C6BE4AB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30FF29-EB4D-4DE5-8FE4-EBA1762F0B82}" type="presOf" srcId="{2ECE7F77-AB77-4F24-8100-D1CE4F77164E}" destId="{5C75DC7B-7E11-4F32-A609-6D66FFB3FD77}" srcOrd="0" destOrd="0" presId="urn:microsoft.com/office/officeart/2005/8/layout/vList2"/>
    <dgm:cxn modelId="{979CCE38-3F77-48DD-A2DE-41CDC575040A}" type="presOf" srcId="{64BB038F-9CCB-4E39-AF7F-B8B368F2FB30}" destId="{17A9940E-1234-4101-BBF8-2C2D8D6C1435}" srcOrd="0" destOrd="6" presId="urn:microsoft.com/office/officeart/2005/8/layout/vList2"/>
    <dgm:cxn modelId="{75644147-FC8C-40F1-BE36-B3F41FA800E0}" srcId="{3FEB4DD4-BB57-4035-A011-474A1C6BE4AB}" destId="{64BB038F-9CCB-4E39-AF7F-B8B368F2FB30}" srcOrd="6" destOrd="0" parTransId="{DCBE3223-AFBF-4A26-B2F4-C13895068A00}" sibTransId="{F64F76C0-E3D6-4987-856F-F48BB8C19426}"/>
    <dgm:cxn modelId="{B2CD7776-2A3F-4E42-80B4-A38AD7B42D62}" type="presOf" srcId="{5614DF01-E30C-448D-8A9B-7F07EE630CED}" destId="{17A9940E-1234-4101-BBF8-2C2D8D6C1435}" srcOrd="0" destOrd="7" presId="urn:microsoft.com/office/officeart/2005/8/layout/vList2"/>
    <dgm:cxn modelId="{A1B157CA-58DD-4FCF-8311-019EC744BFBE}" type="presOf" srcId="{F2B1913F-BCBB-4054-858B-31A4A52F339C}" destId="{17A9940E-1234-4101-BBF8-2C2D8D6C1435}" srcOrd="0" destOrd="4" presId="urn:microsoft.com/office/officeart/2005/8/layout/vList2"/>
    <dgm:cxn modelId="{82E042F7-C6EA-479D-A26C-5C5159107A1D}" srcId="{3FEB4DD4-BB57-4035-A011-474A1C6BE4AB}" destId="{224A665E-972C-4B14-A664-57810A5374AA}" srcOrd="5" destOrd="0" parTransId="{0077D905-D2E5-4C35-9F19-E3B2AA4EFC20}" sibTransId="{B092822D-6B4C-4336-81C6-3A14D5D98A98}"/>
    <dgm:cxn modelId="{B604954B-736D-4668-A0EC-04417C987213}" type="presOf" srcId="{3FEB4DD4-BB57-4035-A011-474A1C6BE4AB}" destId="{AF5BEBC8-C7D3-44C9-BD10-513B0A8F8B8B}" srcOrd="0" destOrd="0" presId="urn:microsoft.com/office/officeart/2005/8/layout/vList2"/>
    <dgm:cxn modelId="{E630D978-F36D-4666-8F36-25779080AF11}" srcId="{2ECE7F77-AB77-4F24-8100-D1CE4F77164E}" destId="{F9591BC1-BA9E-4191-A5AD-3FD63B33417F}" srcOrd="0" destOrd="0" parTransId="{1EE9B9F1-F6DB-4701-9E4C-B4BC3B1DB489}" sibTransId="{F4BD6324-3714-4DD8-9372-91CD342EFFD9}"/>
    <dgm:cxn modelId="{FB94A023-C896-462A-B2B5-2857D012331F}" srcId="{673A3CA2-BF3E-4976-A617-90EC7CDF7988}" destId="{3FEB4DD4-BB57-4035-A011-474A1C6BE4AB}" srcOrd="1" destOrd="0" parTransId="{A4FC2632-E35F-4EDB-AC02-CDE53F962035}" sibTransId="{99207525-8AEB-4D78-9E03-B33F40DFAB15}"/>
    <dgm:cxn modelId="{0675F80C-4FF2-4B2C-85BD-4A8C580846BE}" srcId="{3FEB4DD4-BB57-4035-A011-474A1C6BE4AB}" destId="{77416EAC-AEDB-457F-9B11-BEC3CD75A793}" srcOrd="2" destOrd="0" parTransId="{E400C948-6B72-450F-A95B-7FBD3763E6E5}" sibTransId="{85EF8367-42AD-42BC-B48C-53044E11AE97}"/>
    <dgm:cxn modelId="{F70AE45D-E3C2-4F85-B833-8447B02D26A7}" srcId="{3FEB4DD4-BB57-4035-A011-474A1C6BE4AB}" destId="{21A0E999-D0F2-457E-A02E-E9F74D68F8D7}" srcOrd="1" destOrd="0" parTransId="{B3261D26-A963-491A-868B-349AF4BFA26F}" sibTransId="{E6192DA8-F601-4B50-A0C8-FE32F471E607}"/>
    <dgm:cxn modelId="{177B8C29-C64A-4365-9B42-49BA2E0F1481}" type="presOf" srcId="{77416EAC-AEDB-457F-9B11-BEC3CD75A793}" destId="{17A9940E-1234-4101-BBF8-2C2D8D6C1435}" srcOrd="0" destOrd="2" presId="urn:microsoft.com/office/officeart/2005/8/layout/vList2"/>
    <dgm:cxn modelId="{F49295BC-772D-4347-8215-DC2DF3993BBA}" type="presOf" srcId="{DD8D3BC9-888D-40F0-9B11-AB3CC1B54247}" destId="{17A9940E-1234-4101-BBF8-2C2D8D6C1435}" srcOrd="0" destOrd="3" presId="urn:microsoft.com/office/officeart/2005/8/layout/vList2"/>
    <dgm:cxn modelId="{2E65FFC8-2882-4577-9D4A-24482D2A68F5}" type="presOf" srcId="{673A3CA2-BF3E-4976-A617-90EC7CDF7988}" destId="{FC7A9A9A-20D4-4864-92EE-70C7CE54645C}" srcOrd="0" destOrd="0" presId="urn:microsoft.com/office/officeart/2005/8/layout/vList2"/>
    <dgm:cxn modelId="{0D4F7B94-FAA6-481B-A253-CA722E8D8B73}" type="presOf" srcId="{F9591BC1-BA9E-4191-A5AD-3FD63B33417F}" destId="{92143959-CDA6-4734-9523-EF8111CE4BDC}" srcOrd="0" destOrd="0" presId="urn:microsoft.com/office/officeart/2005/8/layout/vList2"/>
    <dgm:cxn modelId="{DAA7630D-0C81-43C8-B992-26C7756D9BCD}" srcId="{673A3CA2-BF3E-4976-A617-90EC7CDF7988}" destId="{2ECE7F77-AB77-4F24-8100-D1CE4F77164E}" srcOrd="0" destOrd="0" parTransId="{95A8183D-755E-468D-A596-37A129E2FDDE}" sibTransId="{E7AEE406-9CC2-4DDE-ACBE-C5AB1337C803}"/>
    <dgm:cxn modelId="{6B12B7BF-8DA3-4756-BE77-7FCF9E500D1D}" srcId="{3FEB4DD4-BB57-4035-A011-474A1C6BE4AB}" destId="{B587F5D8-3E99-4183-8EFA-7B4CA0B19651}" srcOrd="0" destOrd="0" parTransId="{30F4CA7A-08DF-4956-B35D-26E0B5A4F3B8}" sibTransId="{5467A913-E3FC-4073-AECC-DC3E4A7701F7}"/>
    <dgm:cxn modelId="{D87C5232-BC07-4C46-91BC-E2D02E93FC7B}" type="presOf" srcId="{B587F5D8-3E99-4183-8EFA-7B4CA0B19651}" destId="{17A9940E-1234-4101-BBF8-2C2D8D6C1435}" srcOrd="0" destOrd="0" presId="urn:microsoft.com/office/officeart/2005/8/layout/vList2"/>
    <dgm:cxn modelId="{E0292A1B-CE15-482B-A4C8-47D189BF38CA}" srcId="{3FEB4DD4-BB57-4035-A011-474A1C6BE4AB}" destId="{F2B1913F-BCBB-4054-858B-31A4A52F339C}" srcOrd="4" destOrd="0" parTransId="{74CE84F9-1351-4D1E-8CAA-189C8AE3A759}" sibTransId="{A7789C92-BE7E-44D1-9171-4D7E9EDA3DB0}"/>
    <dgm:cxn modelId="{46DE980C-619E-4C51-851B-23B8D4A243BD}" type="presOf" srcId="{21A0E999-D0F2-457E-A02E-E9F74D68F8D7}" destId="{17A9940E-1234-4101-BBF8-2C2D8D6C1435}" srcOrd="0" destOrd="1" presId="urn:microsoft.com/office/officeart/2005/8/layout/vList2"/>
    <dgm:cxn modelId="{A6363D45-335B-4F80-BF71-29E7F692AEC4}" type="presOf" srcId="{224A665E-972C-4B14-A664-57810A5374AA}" destId="{17A9940E-1234-4101-BBF8-2C2D8D6C1435}" srcOrd="0" destOrd="5" presId="urn:microsoft.com/office/officeart/2005/8/layout/vList2"/>
    <dgm:cxn modelId="{62099690-37D1-4330-A1FD-29401754F2A2}" srcId="{3FEB4DD4-BB57-4035-A011-474A1C6BE4AB}" destId="{DD8D3BC9-888D-40F0-9B11-AB3CC1B54247}" srcOrd="3" destOrd="0" parTransId="{E04C1125-FABA-4313-9626-E39461D9DA45}" sibTransId="{8A1DEA9B-3DF3-437C-9370-D4A38D86A3D4}"/>
    <dgm:cxn modelId="{34A5E82F-E736-4F5C-AD31-A14163DB8713}" srcId="{3FEB4DD4-BB57-4035-A011-474A1C6BE4AB}" destId="{5614DF01-E30C-448D-8A9B-7F07EE630CED}" srcOrd="7" destOrd="0" parTransId="{B7CCA450-1B37-4A39-9206-81D84167A1FD}" sibTransId="{EB927985-1419-43F5-95BE-3A8AC16C88F2}"/>
    <dgm:cxn modelId="{DEF359A7-287E-4554-A46D-768A10FA9257}" type="presParOf" srcId="{FC7A9A9A-20D4-4864-92EE-70C7CE54645C}" destId="{5C75DC7B-7E11-4F32-A609-6D66FFB3FD77}" srcOrd="0" destOrd="0" presId="urn:microsoft.com/office/officeart/2005/8/layout/vList2"/>
    <dgm:cxn modelId="{9AC69821-E2AB-47B5-9598-ACD906CC0D1F}" type="presParOf" srcId="{FC7A9A9A-20D4-4864-92EE-70C7CE54645C}" destId="{92143959-CDA6-4734-9523-EF8111CE4BDC}" srcOrd="1" destOrd="0" presId="urn:microsoft.com/office/officeart/2005/8/layout/vList2"/>
    <dgm:cxn modelId="{9B39489F-9853-47F1-ABC3-9A5EF9958FDA}" type="presParOf" srcId="{FC7A9A9A-20D4-4864-92EE-70C7CE54645C}" destId="{AF5BEBC8-C7D3-44C9-BD10-513B0A8F8B8B}" srcOrd="2" destOrd="0" presId="urn:microsoft.com/office/officeart/2005/8/layout/vList2"/>
    <dgm:cxn modelId="{F9F1FFDB-1D57-4027-994B-4D5FC3CAEB99}" type="presParOf" srcId="{FC7A9A9A-20D4-4864-92EE-70C7CE54645C}" destId="{17A9940E-1234-4101-BBF8-2C2D8D6C1435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C61E46-C730-402D-9198-5E9077E9E44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F52ED1-3F49-476E-8E91-EC060E2B1387}">
      <dgm:prSet phldrT="[Текст]" custT="1"/>
      <dgm:spPr/>
      <dgm:t>
        <a:bodyPr/>
        <a:lstStyle/>
        <a:p>
          <a:r>
            <a:rPr lang="ru-RU" sz="1300"/>
            <a:t>Комиссия приняла жалобу к рассмотрению</a:t>
          </a:r>
        </a:p>
      </dgm:t>
    </dgm:pt>
    <dgm:pt modelId="{568D7716-D5CA-4FE5-A01C-11F06D42F478}" type="parTrans" cxnId="{F8716941-7595-477D-8BC2-724874F24EB6}">
      <dgm:prSet/>
      <dgm:spPr/>
      <dgm:t>
        <a:bodyPr/>
        <a:lstStyle/>
        <a:p>
          <a:endParaRPr lang="ru-RU"/>
        </a:p>
      </dgm:t>
    </dgm:pt>
    <dgm:pt modelId="{D1E2DB0F-BFB8-4D3C-AE99-6C1B5291A5EA}" type="sibTrans" cxnId="{F8716941-7595-477D-8BC2-724874F24EB6}">
      <dgm:prSet/>
      <dgm:spPr/>
      <dgm:t>
        <a:bodyPr/>
        <a:lstStyle/>
        <a:p>
          <a:endParaRPr lang="ru-RU"/>
        </a:p>
      </dgm:t>
    </dgm:pt>
    <dgm:pt modelId="{BF90191B-B777-4A07-BE75-EB15DD5D0F17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Банк получит запрос через личный кабинет на сайте ЦБ РФ. Срок для ответа устанавливает Комиссия - минимум три рабочих дня. По истечении установленного срока Банк готовит ответ, в котором обязан привести следующую информацию:</a:t>
          </a:r>
        </a:p>
      </dgm:t>
    </dgm:pt>
    <dgm:pt modelId="{6266B368-6467-41D3-A675-D839D6CC6550}" type="parTrans" cxnId="{C4F96C76-FD4A-46CB-BAA4-2A2C4DAD62B8}">
      <dgm:prSet/>
      <dgm:spPr/>
      <dgm:t>
        <a:bodyPr/>
        <a:lstStyle/>
        <a:p>
          <a:endParaRPr lang="ru-RU"/>
        </a:p>
      </dgm:t>
    </dgm:pt>
    <dgm:pt modelId="{8F7FCE4B-EA6B-40C8-B230-F12AF7329946}" type="sibTrans" cxnId="{C4F96C76-FD4A-46CB-BAA4-2A2C4DAD62B8}">
      <dgm:prSet/>
      <dgm:spPr/>
      <dgm:t>
        <a:bodyPr/>
        <a:lstStyle/>
        <a:p>
          <a:endParaRPr lang="ru-RU"/>
        </a:p>
      </dgm:t>
    </dgm:pt>
    <dgm:pt modelId="{56F34308-A0EA-4C2E-AD90-92A6EB68C710}">
      <dgm:prSet phldrT="[Текст]"/>
      <dgm:spPr/>
      <dgm:t>
        <a:bodyPr/>
        <a:lstStyle/>
        <a:p>
          <a:r>
            <a:rPr lang="ru-RU"/>
            <a:t>Рассмотрение заявление и обоснования Банка.</a:t>
          </a:r>
        </a:p>
      </dgm:t>
    </dgm:pt>
    <dgm:pt modelId="{CF5CBC32-EC18-4635-9E19-03599592F37F}" type="parTrans" cxnId="{01538C76-7FD8-4D67-B427-FC059F5D3BD5}">
      <dgm:prSet/>
      <dgm:spPr/>
      <dgm:t>
        <a:bodyPr/>
        <a:lstStyle/>
        <a:p>
          <a:endParaRPr lang="ru-RU"/>
        </a:p>
      </dgm:t>
    </dgm:pt>
    <dgm:pt modelId="{BF83FC60-F86B-4EF2-ADAB-5AE3BAE82B25}" type="sibTrans" cxnId="{01538C76-7FD8-4D67-B427-FC059F5D3BD5}">
      <dgm:prSet/>
      <dgm:spPr/>
      <dgm:t>
        <a:bodyPr/>
        <a:lstStyle/>
        <a:p>
          <a:endParaRPr lang="ru-RU"/>
        </a:p>
      </dgm:t>
    </dgm:pt>
    <dgm:pt modelId="{BF2CB81D-5501-4A33-9D37-99712353F520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Комиссия принимает решение как очно, так и заочно. По решению председателя комиссии на заседание возможно приглашение заявителя. </a:t>
          </a:r>
        </a:p>
      </dgm:t>
    </dgm:pt>
    <dgm:pt modelId="{18A20B42-52AE-4784-8A40-34259092C8A0}" type="parTrans" cxnId="{B6B98A39-3332-43DE-BC48-773A2749A7A6}">
      <dgm:prSet/>
      <dgm:spPr/>
      <dgm:t>
        <a:bodyPr/>
        <a:lstStyle/>
        <a:p>
          <a:endParaRPr lang="ru-RU"/>
        </a:p>
      </dgm:t>
    </dgm:pt>
    <dgm:pt modelId="{E5FB1076-B265-4E3C-83E3-55CE1F2E9DBA}" type="sibTrans" cxnId="{B6B98A39-3332-43DE-BC48-773A2749A7A6}">
      <dgm:prSet/>
      <dgm:spPr/>
      <dgm:t>
        <a:bodyPr/>
        <a:lstStyle/>
        <a:p>
          <a:endParaRPr lang="ru-RU"/>
        </a:p>
      </dgm:t>
    </dgm:pt>
    <dgm:pt modelId="{7973610B-6ADE-4FE7-B48A-2828B819E1DE}">
      <dgm:prSet phldrT="[Текст]"/>
      <dgm:spPr/>
      <dgm:t>
        <a:bodyPr/>
        <a:lstStyle/>
        <a:p>
          <a:r>
            <a:rPr lang="ru-RU"/>
            <a:t>Сообщение о решении комиссии</a:t>
          </a:r>
        </a:p>
      </dgm:t>
    </dgm:pt>
    <dgm:pt modelId="{FAC6ED6B-FD4B-457A-A964-49879A466D03}" type="parTrans" cxnId="{C0202EE4-DF0D-4FEF-8D4E-FBA792F426EF}">
      <dgm:prSet/>
      <dgm:spPr/>
      <dgm:t>
        <a:bodyPr/>
        <a:lstStyle/>
        <a:p>
          <a:endParaRPr lang="ru-RU"/>
        </a:p>
      </dgm:t>
    </dgm:pt>
    <dgm:pt modelId="{BA0A234C-A400-4E2E-BF71-8E49203603F6}" type="sibTrans" cxnId="{C0202EE4-DF0D-4FEF-8D4E-FBA792F426EF}">
      <dgm:prSet/>
      <dgm:spPr/>
      <dgm:t>
        <a:bodyPr/>
        <a:lstStyle/>
        <a:p>
          <a:endParaRPr lang="ru-RU"/>
        </a:p>
      </dgm:t>
    </dgm:pt>
    <dgm:pt modelId="{C44FA790-309A-49F1-B1F8-1ABAA2DD1884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Решение направляется заявителю в течение трех рабочих дней одним из двух способов: электронной почтой (если заявление поступило через интернет-приемную ЦБ) или обычной почтой (если заявление поступило на бумажном носителе).</a:t>
          </a:r>
        </a:p>
      </dgm:t>
    </dgm:pt>
    <dgm:pt modelId="{C570E77B-2F3E-4AEF-9FDE-6AF232B15447}" type="parTrans" cxnId="{5CECF629-C703-441F-8084-5406DB674C76}">
      <dgm:prSet/>
      <dgm:spPr/>
      <dgm:t>
        <a:bodyPr/>
        <a:lstStyle/>
        <a:p>
          <a:endParaRPr lang="ru-RU"/>
        </a:p>
      </dgm:t>
    </dgm:pt>
    <dgm:pt modelId="{8AA7068B-726A-4938-9DE1-AF2DA4E440B3}" type="sibTrans" cxnId="{5CECF629-C703-441F-8084-5406DB674C76}">
      <dgm:prSet/>
      <dgm:spPr/>
      <dgm:t>
        <a:bodyPr/>
        <a:lstStyle/>
        <a:p>
          <a:endParaRPr lang="ru-RU"/>
        </a:p>
      </dgm:t>
    </dgm:pt>
    <dgm:pt modelId="{893E72EB-A063-4325-9487-DE45FDF8891B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основания, по которым Банк блокировал операцию или не стал открывать счет;</a:t>
          </a:r>
        </a:p>
      </dgm:t>
    </dgm:pt>
    <dgm:pt modelId="{2DA22182-2203-485A-8718-1980449CA438}" type="parTrans" cxnId="{32F3CB4B-CB74-4D59-AB54-AEBA5EA87C3F}">
      <dgm:prSet/>
      <dgm:spPr/>
      <dgm:t>
        <a:bodyPr/>
        <a:lstStyle/>
        <a:p>
          <a:endParaRPr lang="ru-RU"/>
        </a:p>
      </dgm:t>
    </dgm:pt>
    <dgm:pt modelId="{7163B037-9127-4D44-AC83-05C5EA876E1D}" type="sibTrans" cxnId="{32F3CB4B-CB74-4D59-AB54-AEBA5EA87C3F}">
      <dgm:prSet/>
      <dgm:spPr/>
      <dgm:t>
        <a:bodyPr/>
        <a:lstStyle/>
        <a:p>
          <a:endParaRPr lang="ru-RU"/>
        </a:p>
      </dgm:t>
    </dgm:pt>
    <dgm:pt modelId="{0B283294-5AD9-45BB-A179-B1281AD590E5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дата принятия Банком соответствующего решения;</a:t>
          </a:r>
        </a:p>
      </dgm:t>
    </dgm:pt>
    <dgm:pt modelId="{F5701A24-44C8-40DD-8C8B-85E02CF5A830}" type="parTrans" cxnId="{074A25B3-2BAC-4A83-BBB8-D7EA0FC7AC3E}">
      <dgm:prSet/>
      <dgm:spPr/>
      <dgm:t>
        <a:bodyPr/>
        <a:lstStyle/>
        <a:p>
          <a:endParaRPr lang="ru-RU"/>
        </a:p>
      </dgm:t>
    </dgm:pt>
    <dgm:pt modelId="{02303842-F75F-4C20-8A38-09E287A885C9}" type="sibTrans" cxnId="{074A25B3-2BAC-4A83-BBB8-D7EA0FC7AC3E}">
      <dgm:prSet/>
      <dgm:spPr/>
      <dgm:t>
        <a:bodyPr/>
        <a:lstStyle/>
        <a:p>
          <a:endParaRPr lang="ru-RU"/>
        </a:p>
      </dgm:t>
    </dgm:pt>
    <dgm:pt modelId="{217DC208-BAAD-44D0-8AC4-7E5EAC21B017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номер записи в электронном сообщении, которое направлено в Росфинмониторинг;</a:t>
          </a:r>
        </a:p>
      </dgm:t>
    </dgm:pt>
    <dgm:pt modelId="{2C33805B-A451-418E-826A-5AF93B5FB52E}" type="parTrans" cxnId="{AC8B87E4-8A41-4C9A-AFDA-4B9E8C198721}">
      <dgm:prSet/>
      <dgm:spPr/>
      <dgm:t>
        <a:bodyPr/>
        <a:lstStyle/>
        <a:p>
          <a:endParaRPr lang="ru-RU"/>
        </a:p>
      </dgm:t>
    </dgm:pt>
    <dgm:pt modelId="{18F657F8-24FC-4A25-83A0-7110260BA357}" type="sibTrans" cxnId="{AC8B87E4-8A41-4C9A-AFDA-4B9E8C198721}">
      <dgm:prSet/>
      <dgm:spPr/>
      <dgm:t>
        <a:bodyPr/>
        <a:lstStyle/>
        <a:p>
          <a:endParaRPr lang="ru-RU"/>
        </a:p>
      </dgm:t>
    </dgm:pt>
    <dgm:pt modelId="{AB48AA60-AA40-40C1-A332-90D32669B2CC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дата предоставления клиентом в Банк доказательств  отсутствия оснований блокировать операцию или не открывать счет;</a:t>
          </a:r>
        </a:p>
      </dgm:t>
    </dgm:pt>
    <dgm:pt modelId="{9AADF334-566F-4116-9BF8-BA1833B17C61}" type="parTrans" cxnId="{89DA4448-D603-4FCB-B74A-9EFA84A4A368}">
      <dgm:prSet/>
      <dgm:spPr/>
      <dgm:t>
        <a:bodyPr/>
        <a:lstStyle/>
        <a:p>
          <a:endParaRPr lang="ru-RU"/>
        </a:p>
      </dgm:t>
    </dgm:pt>
    <dgm:pt modelId="{37E097D9-ADA8-43F2-984B-17D61997D0E5}" type="sibTrans" cxnId="{89DA4448-D603-4FCB-B74A-9EFA84A4A368}">
      <dgm:prSet/>
      <dgm:spPr/>
      <dgm:t>
        <a:bodyPr/>
        <a:lstStyle/>
        <a:p>
          <a:endParaRPr lang="ru-RU"/>
        </a:p>
      </dgm:t>
    </dgm:pt>
    <dgm:pt modelId="{7DBE75AC-CFD0-4C43-8769-F22F06929AB1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причины, по которым Банк счел недостаточными пояснения клиента и пересматривать решение;</a:t>
          </a:r>
        </a:p>
      </dgm:t>
    </dgm:pt>
    <dgm:pt modelId="{00579FA9-9D18-4F70-A2A9-1D54EB833858}" type="parTrans" cxnId="{FA95D75D-9C5A-468B-A193-B8AB681BDEDB}">
      <dgm:prSet/>
      <dgm:spPr/>
      <dgm:t>
        <a:bodyPr/>
        <a:lstStyle/>
        <a:p>
          <a:endParaRPr lang="ru-RU"/>
        </a:p>
      </dgm:t>
    </dgm:pt>
    <dgm:pt modelId="{9A6B15FE-D80C-4552-9051-129C914CD5A5}" type="sibTrans" cxnId="{FA95D75D-9C5A-468B-A193-B8AB681BDEDB}">
      <dgm:prSet/>
      <dgm:spPr/>
      <dgm:t>
        <a:bodyPr/>
        <a:lstStyle/>
        <a:p>
          <a:endParaRPr lang="ru-RU"/>
        </a:p>
      </dgm:t>
    </dgm:pt>
    <dgm:pt modelId="{6CB81CE2-54BD-4BA4-9989-8CA92E8759D5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дата уведомления Банком заявителя об отказе пересмотра решения, и сведения о получении клиентом данного уведомления.</a:t>
          </a:r>
        </a:p>
      </dgm:t>
    </dgm:pt>
    <dgm:pt modelId="{2EE18A45-D7B6-4EE5-919D-E7D277EEF235}" type="parTrans" cxnId="{9CB48175-616E-49B9-A9A6-7F3A570DC423}">
      <dgm:prSet/>
      <dgm:spPr/>
      <dgm:t>
        <a:bodyPr/>
        <a:lstStyle/>
        <a:p>
          <a:endParaRPr lang="ru-RU"/>
        </a:p>
      </dgm:t>
    </dgm:pt>
    <dgm:pt modelId="{C315333E-1F45-49CC-9C74-3FC5F2F9A106}" type="sibTrans" cxnId="{9CB48175-616E-49B9-A9A6-7F3A570DC423}">
      <dgm:prSet/>
      <dgm:spPr/>
      <dgm:t>
        <a:bodyPr/>
        <a:lstStyle/>
        <a:p>
          <a:endParaRPr lang="ru-RU"/>
        </a:p>
      </dgm:t>
    </dgm:pt>
    <dgm:pt modelId="{4FB784FD-A567-416E-9125-749EC32CBA6F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Ответ размещается в личном кабинете на сайте ЦБ и в личном кабинете на сайте Росфинмониторинга</a:t>
          </a:r>
        </a:p>
      </dgm:t>
    </dgm:pt>
    <dgm:pt modelId="{ACE8B453-A921-4193-85DC-A9B9D8FE0A90}" type="sibTrans" cxnId="{399EA165-BA41-4C24-B114-04427DBDFCB4}">
      <dgm:prSet/>
      <dgm:spPr/>
      <dgm:t>
        <a:bodyPr/>
        <a:lstStyle/>
        <a:p>
          <a:endParaRPr lang="ru-RU"/>
        </a:p>
      </dgm:t>
    </dgm:pt>
    <dgm:pt modelId="{3453B16B-3663-4FBD-8F48-197B80E249CE}" type="parTrans" cxnId="{399EA165-BA41-4C24-B114-04427DBDFCB4}">
      <dgm:prSet/>
      <dgm:spPr/>
      <dgm:t>
        <a:bodyPr/>
        <a:lstStyle/>
        <a:p>
          <a:endParaRPr lang="ru-RU"/>
        </a:p>
      </dgm:t>
    </dgm:pt>
    <dgm:pt modelId="{BCF249F7-DAF4-4F5D-8A42-817287D02B3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оставление решения Банка в силе. Если комиссия оставила решение банка в силе, у компании остается возможность обжаловать его в суде.</a:t>
          </a:r>
        </a:p>
      </dgm:t>
    </dgm:pt>
    <dgm:pt modelId="{C7582229-A166-4D2A-9698-4E7E2ADEB1AF}" type="parTrans" cxnId="{CD37AEE0-D60D-48E8-8477-C8DCAAB6EDA7}">
      <dgm:prSet/>
      <dgm:spPr/>
      <dgm:t>
        <a:bodyPr/>
        <a:lstStyle/>
        <a:p>
          <a:endParaRPr lang="ru-RU"/>
        </a:p>
      </dgm:t>
    </dgm:pt>
    <dgm:pt modelId="{1760F60A-A5C2-4AA2-A08E-DFEB182A8EEB}" type="sibTrans" cxnId="{CD37AEE0-D60D-48E8-8477-C8DCAAB6EDA7}">
      <dgm:prSet/>
      <dgm:spPr/>
      <dgm:t>
        <a:bodyPr/>
        <a:lstStyle/>
        <a:p>
          <a:endParaRPr lang="ru-RU"/>
        </a:p>
      </dgm:t>
    </dgm:pt>
    <dgm:pt modelId="{EBA774FA-14AA-414B-80F9-9FF5EFF0FC20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отмена решения Банка. Если комиссия отменила решение, Банк обязан: проинформировать Росфинмониторинг, чтобы компанию исключили из черного списка подозрительных клиентов и  в случае обращения компании провести спорную операцию или открыть счет. </a:t>
          </a:r>
        </a:p>
      </dgm:t>
    </dgm:pt>
    <dgm:pt modelId="{F86CB10B-4781-4F04-9DF4-3CD33B65C052}" type="parTrans" cxnId="{5045E0A0-2DF5-4FFC-9814-D7B0E3EE1AFE}">
      <dgm:prSet/>
      <dgm:spPr/>
      <dgm:t>
        <a:bodyPr/>
        <a:lstStyle/>
        <a:p>
          <a:endParaRPr lang="ru-RU"/>
        </a:p>
      </dgm:t>
    </dgm:pt>
    <dgm:pt modelId="{A666B26F-2777-4CAD-9071-6C54A65307AA}" type="sibTrans" cxnId="{5045E0A0-2DF5-4FFC-9814-D7B0E3EE1AFE}">
      <dgm:prSet/>
      <dgm:spPr/>
      <dgm:t>
        <a:bodyPr/>
        <a:lstStyle/>
        <a:p>
          <a:endParaRPr lang="ru-RU"/>
        </a:p>
      </dgm:t>
    </dgm:pt>
    <dgm:pt modelId="{0E99775F-ED38-4F36-ABF8-A6A940DEFD7D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Банку сообщение о решении комиссии направят в течение трех рабочих дней через его личный кабинет на сайте ЦБ. </a:t>
          </a:r>
        </a:p>
      </dgm:t>
    </dgm:pt>
    <dgm:pt modelId="{20EC23B9-B562-41D0-9BCF-C58BB10F0D6A}" type="parTrans" cxnId="{771D926C-DAEA-4666-A072-61706220F1C0}">
      <dgm:prSet/>
      <dgm:spPr/>
      <dgm:t>
        <a:bodyPr/>
        <a:lstStyle/>
        <a:p>
          <a:endParaRPr lang="ru-RU"/>
        </a:p>
      </dgm:t>
    </dgm:pt>
    <dgm:pt modelId="{FC727F94-E512-49F4-9F16-592AFFB4648F}" type="sibTrans" cxnId="{771D926C-DAEA-4666-A072-61706220F1C0}">
      <dgm:prSet/>
      <dgm:spPr/>
      <dgm:t>
        <a:bodyPr/>
        <a:lstStyle/>
        <a:p>
          <a:endParaRPr lang="ru-RU"/>
        </a:p>
      </dgm:t>
    </dgm:pt>
    <dgm:pt modelId="{206981DE-94C0-49B4-908F-E39DAED56B15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решения:</a:t>
          </a:r>
        </a:p>
      </dgm:t>
    </dgm:pt>
    <dgm:pt modelId="{BF2F90DC-0EB5-40BE-A51D-824483C43A24}" type="parTrans" cxnId="{73D13F04-2EA2-4440-A2C2-718409B431A8}">
      <dgm:prSet/>
      <dgm:spPr/>
      <dgm:t>
        <a:bodyPr/>
        <a:lstStyle/>
        <a:p>
          <a:endParaRPr lang="ru-RU"/>
        </a:p>
      </dgm:t>
    </dgm:pt>
    <dgm:pt modelId="{DA0617F4-5710-484E-9CD3-25924A4AC055}" type="sibTrans" cxnId="{73D13F04-2EA2-4440-A2C2-718409B431A8}">
      <dgm:prSet/>
      <dgm:spPr/>
      <dgm:t>
        <a:bodyPr/>
        <a:lstStyle/>
        <a:p>
          <a:endParaRPr lang="ru-RU"/>
        </a:p>
      </dgm:t>
    </dgm:pt>
    <dgm:pt modelId="{521A01A2-3353-4542-A847-7437F3728311}">
      <dgm:prSet custT="1"/>
      <dgm:spPr/>
      <dgm:t>
        <a:bodyPr/>
        <a:lstStyle/>
        <a:p>
          <a:r>
            <a:rPr lang="ru-RU" sz="900" u="sng">
              <a:latin typeface="Times New Roman" panose="02020603050405020304" pitchFamily="18" charset="0"/>
              <a:cs typeface="Times New Roman" panose="02020603050405020304" pitchFamily="18" charset="0"/>
            </a:rPr>
            <a:t>Обратите внимание: решение комиссии окончательное, пересмотру оно не подлежит. Если компания снова обратится с той же жалобой в комиссию, обращение будет оставлено без рассмотрения.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49461F-E295-4F74-A123-787190046633}" type="parTrans" cxnId="{CB4FB060-0CB4-402D-AB2C-24AD921934E3}">
      <dgm:prSet/>
      <dgm:spPr/>
      <dgm:t>
        <a:bodyPr/>
        <a:lstStyle/>
        <a:p>
          <a:endParaRPr lang="ru-RU"/>
        </a:p>
      </dgm:t>
    </dgm:pt>
    <dgm:pt modelId="{AA53E77A-1D17-437C-801A-D4E6CDF3D9D6}" type="sibTrans" cxnId="{CB4FB060-0CB4-402D-AB2C-24AD921934E3}">
      <dgm:prSet/>
      <dgm:spPr/>
      <dgm:t>
        <a:bodyPr/>
        <a:lstStyle/>
        <a:p>
          <a:endParaRPr lang="ru-RU"/>
        </a:p>
      </dgm:t>
    </dgm:pt>
    <dgm:pt modelId="{91F4CB4E-88C3-4C44-92C5-30E8C042693A}" type="pres">
      <dgm:prSet presAssocID="{73C61E46-C730-402D-9198-5E9077E9E44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2AC241-697E-4FE1-A6BC-A49C1563A202}" type="pres">
      <dgm:prSet presAssocID="{E9F52ED1-3F49-476E-8E91-EC060E2B1387}" presName="composite" presStyleCnt="0"/>
      <dgm:spPr/>
    </dgm:pt>
    <dgm:pt modelId="{C47D7305-0523-4A7B-AFAD-4AC3384F7B3F}" type="pres">
      <dgm:prSet presAssocID="{E9F52ED1-3F49-476E-8E91-EC060E2B138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A88F70-7372-4973-8257-50C0032DB428}" type="pres">
      <dgm:prSet presAssocID="{E9F52ED1-3F49-476E-8E91-EC060E2B138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0535D9-2E4E-4356-BF02-F2C4E0124639}" type="pres">
      <dgm:prSet presAssocID="{D1E2DB0F-BFB8-4D3C-AE99-6C1B5291A5EA}" presName="sp" presStyleCnt="0"/>
      <dgm:spPr/>
    </dgm:pt>
    <dgm:pt modelId="{D8998BC3-ABB5-4317-B3D1-5A5DCFB6D289}" type="pres">
      <dgm:prSet presAssocID="{56F34308-A0EA-4C2E-AD90-92A6EB68C710}" presName="composite" presStyleCnt="0"/>
      <dgm:spPr/>
    </dgm:pt>
    <dgm:pt modelId="{2D018876-70BB-4FFD-8AE7-9A03F17ABBE1}" type="pres">
      <dgm:prSet presAssocID="{56F34308-A0EA-4C2E-AD90-92A6EB68C71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78DE7E-BA16-47AE-8F34-E340899AD74E}" type="pres">
      <dgm:prSet presAssocID="{56F34308-A0EA-4C2E-AD90-92A6EB68C71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D64EBB-E376-4CF0-A3F1-564F28C8825D}" type="pres">
      <dgm:prSet presAssocID="{BF83FC60-F86B-4EF2-ADAB-5AE3BAE82B25}" presName="sp" presStyleCnt="0"/>
      <dgm:spPr/>
    </dgm:pt>
    <dgm:pt modelId="{3A839617-EFFA-4DF8-95D1-8821236C7A01}" type="pres">
      <dgm:prSet presAssocID="{7973610B-6ADE-4FE7-B48A-2828B819E1DE}" presName="composite" presStyleCnt="0"/>
      <dgm:spPr/>
    </dgm:pt>
    <dgm:pt modelId="{39154A1F-2DA5-407F-9CE2-8C60A74CFA23}" type="pres">
      <dgm:prSet presAssocID="{7973610B-6ADE-4FE7-B48A-2828B819E1D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F443BC-8653-49E1-93C9-5A25BA0D8C6C}" type="pres">
      <dgm:prSet presAssocID="{7973610B-6ADE-4FE7-B48A-2828B819E1D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45E0A0-2DF5-4FFC-9814-D7B0E3EE1AFE}" srcId="{56F34308-A0EA-4C2E-AD90-92A6EB68C710}" destId="{EBA774FA-14AA-414B-80F9-9FF5EFF0FC20}" srcOrd="3" destOrd="0" parTransId="{F86CB10B-4781-4F04-9DF4-3CD33B65C052}" sibTransId="{A666B26F-2777-4CAD-9071-6C54A65307AA}"/>
    <dgm:cxn modelId="{B6B98A39-3332-43DE-BC48-773A2749A7A6}" srcId="{56F34308-A0EA-4C2E-AD90-92A6EB68C710}" destId="{BF2CB81D-5501-4A33-9D37-99712353F520}" srcOrd="0" destOrd="0" parTransId="{18A20B42-52AE-4784-8A40-34259092C8A0}" sibTransId="{E5FB1076-B265-4E3C-83E3-55CE1F2E9DBA}"/>
    <dgm:cxn modelId="{956FD902-4AC7-47E2-8229-8B6F24F6A505}" type="presOf" srcId="{7973610B-6ADE-4FE7-B48A-2828B819E1DE}" destId="{39154A1F-2DA5-407F-9CE2-8C60A74CFA23}" srcOrd="0" destOrd="0" presId="urn:microsoft.com/office/officeart/2005/8/layout/chevron2"/>
    <dgm:cxn modelId="{AC8B87E4-8A41-4C9A-AFDA-4B9E8C198721}" srcId="{BF90191B-B777-4A07-BE75-EB15DD5D0F17}" destId="{217DC208-BAAD-44D0-8AC4-7E5EAC21B017}" srcOrd="2" destOrd="0" parTransId="{2C33805B-A451-418E-826A-5AF93B5FB52E}" sibTransId="{18F657F8-24FC-4A25-83A0-7110260BA357}"/>
    <dgm:cxn modelId="{074A25B3-2BAC-4A83-BBB8-D7EA0FC7AC3E}" srcId="{BF90191B-B777-4A07-BE75-EB15DD5D0F17}" destId="{0B283294-5AD9-45BB-A179-B1281AD590E5}" srcOrd="1" destOrd="0" parTransId="{F5701A24-44C8-40DD-8C8B-85E02CF5A830}" sibTransId="{02303842-F75F-4C20-8A38-09E287A885C9}"/>
    <dgm:cxn modelId="{7A60A253-3F8F-4E95-86C0-61FB40021288}" type="presOf" srcId="{C44FA790-309A-49F1-B1F8-1ABAA2DD1884}" destId="{48F443BC-8653-49E1-93C9-5A25BA0D8C6C}" srcOrd="0" destOrd="0" presId="urn:microsoft.com/office/officeart/2005/8/layout/chevron2"/>
    <dgm:cxn modelId="{F726EF3A-A819-448F-B2CA-1478E74CC5D3}" type="presOf" srcId="{4FB784FD-A567-416E-9125-749EC32CBA6F}" destId="{1FA88F70-7372-4973-8257-50C0032DB428}" srcOrd="0" destOrd="7" presId="urn:microsoft.com/office/officeart/2005/8/layout/chevron2"/>
    <dgm:cxn modelId="{AEDEB2D3-1A37-441C-968F-3DC1CDBD1828}" type="presOf" srcId="{73C61E46-C730-402D-9198-5E9077E9E441}" destId="{91F4CB4E-88C3-4C44-92C5-30E8C042693A}" srcOrd="0" destOrd="0" presId="urn:microsoft.com/office/officeart/2005/8/layout/chevron2"/>
    <dgm:cxn modelId="{C0202EE4-DF0D-4FEF-8D4E-FBA792F426EF}" srcId="{73C61E46-C730-402D-9198-5E9077E9E441}" destId="{7973610B-6ADE-4FE7-B48A-2828B819E1DE}" srcOrd="2" destOrd="0" parTransId="{FAC6ED6B-FD4B-457A-A964-49879A466D03}" sibTransId="{BA0A234C-A400-4E2E-BF71-8E49203603F6}"/>
    <dgm:cxn modelId="{89DA4448-D603-4FCB-B74A-9EFA84A4A368}" srcId="{BF90191B-B777-4A07-BE75-EB15DD5D0F17}" destId="{AB48AA60-AA40-40C1-A332-90D32669B2CC}" srcOrd="3" destOrd="0" parTransId="{9AADF334-566F-4116-9BF8-BA1833B17C61}" sibTransId="{37E097D9-ADA8-43F2-984B-17D61997D0E5}"/>
    <dgm:cxn modelId="{8EAAAB1E-AF71-4B34-BF2D-83EA37BC2845}" type="presOf" srcId="{AB48AA60-AA40-40C1-A332-90D32669B2CC}" destId="{1FA88F70-7372-4973-8257-50C0032DB428}" srcOrd="0" destOrd="4" presId="urn:microsoft.com/office/officeart/2005/8/layout/chevron2"/>
    <dgm:cxn modelId="{1238606F-4DF3-4B1B-A47E-2C745B6F8488}" type="presOf" srcId="{6CB81CE2-54BD-4BA4-9989-8CA92E8759D5}" destId="{1FA88F70-7372-4973-8257-50C0032DB428}" srcOrd="0" destOrd="6" presId="urn:microsoft.com/office/officeart/2005/8/layout/chevron2"/>
    <dgm:cxn modelId="{E7F03714-CB08-49EE-A110-1B95F9173487}" type="presOf" srcId="{217DC208-BAAD-44D0-8AC4-7E5EAC21B017}" destId="{1FA88F70-7372-4973-8257-50C0032DB428}" srcOrd="0" destOrd="3" presId="urn:microsoft.com/office/officeart/2005/8/layout/chevron2"/>
    <dgm:cxn modelId="{01538C76-7FD8-4D67-B427-FC059F5D3BD5}" srcId="{73C61E46-C730-402D-9198-5E9077E9E441}" destId="{56F34308-A0EA-4C2E-AD90-92A6EB68C710}" srcOrd="1" destOrd="0" parTransId="{CF5CBC32-EC18-4635-9E19-03599592F37F}" sibTransId="{BF83FC60-F86B-4EF2-ADAB-5AE3BAE82B25}"/>
    <dgm:cxn modelId="{A359FB07-BD7B-4538-A04E-75B963FADEC3}" type="presOf" srcId="{521A01A2-3353-4542-A847-7437F3728311}" destId="{E778DE7E-BA16-47AE-8F34-E340899AD74E}" srcOrd="0" destOrd="4" presId="urn:microsoft.com/office/officeart/2005/8/layout/chevron2"/>
    <dgm:cxn modelId="{541891D2-EC2A-44AC-A09E-026838F5F0F2}" type="presOf" srcId="{7DBE75AC-CFD0-4C43-8769-F22F06929AB1}" destId="{1FA88F70-7372-4973-8257-50C0032DB428}" srcOrd="0" destOrd="5" presId="urn:microsoft.com/office/officeart/2005/8/layout/chevron2"/>
    <dgm:cxn modelId="{32F3CB4B-CB74-4D59-AB54-AEBA5EA87C3F}" srcId="{BF90191B-B777-4A07-BE75-EB15DD5D0F17}" destId="{893E72EB-A063-4325-9487-DE45FDF8891B}" srcOrd="0" destOrd="0" parTransId="{2DA22182-2203-485A-8718-1980449CA438}" sibTransId="{7163B037-9127-4D44-AC83-05C5EA876E1D}"/>
    <dgm:cxn modelId="{9CB48175-616E-49B9-A9A6-7F3A570DC423}" srcId="{BF90191B-B777-4A07-BE75-EB15DD5D0F17}" destId="{6CB81CE2-54BD-4BA4-9989-8CA92E8759D5}" srcOrd="5" destOrd="0" parTransId="{2EE18A45-D7B6-4EE5-919D-E7D277EEF235}" sibTransId="{C315333E-1F45-49CC-9C74-3FC5F2F9A106}"/>
    <dgm:cxn modelId="{FA95D75D-9C5A-468B-A193-B8AB681BDEDB}" srcId="{BF90191B-B777-4A07-BE75-EB15DD5D0F17}" destId="{7DBE75AC-CFD0-4C43-8769-F22F06929AB1}" srcOrd="4" destOrd="0" parTransId="{00579FA9-9D18-4F70-A2A9-1D54EB833858}" sibTransId="{9A6B15FE-D80C-4552-9051-129C914CD5A5}"/>
    <dgm:cxn modelId="{128887D6-E547-411D-867F-20413CF4D42E}" type="presOf" srcId="{56F34308-A0EA-4C2E-AD90-92A6EB68C710}" destId="{2D018876-70BB-4FFD-8AE7-9A03F17ABBE1}" srcOrd="0" destOrd="0" presId="urn:microsoft.com/office/officeart/2005/8/layout/chevron2"/>
    <dgm:cxn modelId="{F8716941-7595-477D-8BC2-724874F24EB6}" srcId="{73C61E46-C730-402D-9198-5E9077E9E441}" destId="{E9F52ED1-3F49-476E-8E91-EC060E2B1387}" srcOrd="0" destOrd="0" parTransId="{568D7716-D5CA-4FE5-A01C-11F06D42F478}" sibTransId="{D1E2DB0F-BFB8-4D3C-AE99-6C1B5291A5EA}"/>
    <dgm:cxn modelId="{8462123B-107B-46E9-9BC5-B55C91DA84D2}" type="presOf" srcId="{BF2CB81D-5501-4A33-9D37-99712353F520}" destId="{E778DE7E-BA16-47AE-8F34-E340899AD74E}" srcOrd="0" destOrd="0" presId="urn:microsoft.com/office/officeart/2005/8/layout/chevron2"/>
    <dgm:cxn modelId="{CB4FB060-0CB4-402D-AB2C-24AD921934E3}" srcId="{56F34308-A0EA-4C2E-AD90-92A6EB68C710}" destId="{521A01A2-3353-4542-A847-7437F3728311}" srcOrd="4" destOrd="0" parTransId="{6449461F-E295-4F74-A123-787190046633}" sibTransId="{AA53E77A-1D17-437C-801A-D4E6CDF3D9D6}"/>
    <dgm:cxn modelId="{C4F96C76-FD4A-46CB-BAA4-2A2C4DAD62B8}" srcId="{E9F52ED1-3F49-476E-8E91-EC060E2B1387}" destId="{BF90191B-B777-4A07-BE75-EB15DD5D0F17}" srcOrd="0" destOrd="0" parTransId="{6266B368-6467-41D3-A675-D839D6CC6550}" sibTransId="{8F7FCE4B-EA6B-40C8-B230-F12AF7329946}"/>
    <dgm:cxn modelId="{23383872-3E9D-4540-AAF1-DD597163EE16}" type="presOf" srcId="{EBA774FA-14AA-414B-80F9-9FF5EFF0FC20}" destId="{E778DE7E-BA16-47AE-8F34-E340899AD74E}" srcOrd="0" destOrd="3" presId="urn:microsoft.com/office/officeart/2005/8/layout/chevron2"/>
    <dgm:cxn modelId="{7D8B9400-2755-4895-BB75-8F91FCE1123B}" type="presOf" srcId="{0E99775F-ED38-4F36-ABF8-A6A940DEFD7D}" destId="{48F443BC-8653-49E1-93C9-5A25BA0D8C6C}" srcOrd="0" destOrd="1" presId="urn:microsoft.com/office/officeart/2005/8/layout/chevron2"/>
    <dgm:cxn modelId="{67A2FA26-0669-41B6-BA02-41BEE620E407}" type="presOf" srcId="{0B283294-5AD9-45BB-A179-B1281AD590E5}" destId="{1FA88F70-7372-4973-8257-50C0032DB428}" srcOrd="0" destOrd="2" presId="urn:microsoft.com/office/officeart/2005/8/layout/chevron2"/>
    <dgm:cxn modelId="{D07D7384-86B0-41E9-BD9F-E7D9562F0814}" type="presOf" srcId="{BCF249F7-DAF4-4F5D-8A42-817287D02B3A}" destId="{E778DE7E-BA16-47AE-8F34-E340899AD74E}" srcOrd="0" destOrd="2" presId="urn:microsoft.com/office/officeart/2005/8/layout/chevron2"/>
    <dgm:cxn modelId="{CD37AEE0-D60D-48E8-8477-C8DCAAB6EDA7}" srcId="{56F34308-A0EA-4C2E-AD90-92A6EB68C710}" destId="{BCF249F7-DAF4-4F5D-8A42-817287D02B3A}" srcOrd="2" destOrd="0" parTransId="{C7582229-A166-4D2A-9698-4E7E2ADEB1AF}" sibTransId="{1760F60A-A5C2-4AA2-A08E-DFEB182A8EEB}"/>
    <dgm:cxn modelId="{5B45353C-6DA2-4281-B10E-2428752EBDF7}" type="presOf" srcId="{206981DE-94C0-49B4-908F-E39DAED56B15}" destId="{E778DE7E-BA16-47AE-8F34-E340899AD74E}" srcOrd="0" destOrd="1" presId="urn:microsoft.com/office/officeart/2005/8/layout/chevron2"/>
    <dgm:cxn modelId="{5CECF629-C703-441F-8084-5406DB674C76}" srcId="{7973610B-6ADE-4FE7-B48A-2828B819E1DE}" destId="{C44FA790-309A-49F1-B1F8-1ABAA2DD1884}" srcOrd="0" destOrd="0" parTransId="{C570E77B-2F3E-4AEF-9FDE-6AF232B15447}" sibTransId="{8AA7068B-726A-4938-9DE1-AF2DA4E440B3}"/>
    <dgm:cxn modelId="{8ABB0F0B-595D-4BB0-A996-2DE20BAD35E6}" type="presOf" srcId="{BF90191B-B777-4A07-BE75-EB15DD5D0F17}" destId="{1FA88F70-7372-4973-8257-50C0032DB428}" srcOrd="0" destOrd="0" presId="urn:microsoft.com/office/officeart/2005/8/layout/chevron2"/>
    <dgm:cxn modelId="{73D13F04-2EA2-4440-A2C2-718409B431A8}" srcId="{56F34308-A0EA-4C2E-AD90-92A6EB68C710}" destId="{206981DE-94C0-49B4-908F-E39DAED56B15}" srcOrd="1" destOrd="0" parTransId="{BF2F90DC-0EB5-40BE-A51D-824483C43A24}" sibTransId="{DA0617F4-5710-484E-9CD3-25924A4AC055}"/>
    <dgm:cxn modelId="{399EA165-BA41-4C24-B114-04427DBDFCB4}" srcId="{E9F52ED1-3F49-476E-8E91-EC060E2B1387}" destId="{4FB784FD-A567-416E-9125-749EC32CBA6F}" srcOrd="1" destOrd="0" parTransId="{3453B16B-3663-4FBD-8F48-197B80E249CE}" sibTransId="{ACE8B453-A921-4193-85DC-A9B9D8FE0A90}"/>
    <dgm:cxn modelId="{771D926C-DAEA-4666-A072-61706220F1C0}" srcId="{7973610B-6ADE-4FE7-B48A-2828B819E1DE}" destId="{0E99775F-ED38-4F36-ABF8-A6A940DEFD7D}" srcOrd="1" destOrd="0" parTransId="{20EC23B9-B562-41D0-9BCF-C58BB10F0D6A}" sibTransId="{FC727F94-E512-49F4-9F16-592AFFB4648F}"/>
    <dgm:cxn modelId="{08F72F6D-D629-43E1-8DA8-0C410260C37B}" type="presOf" srcId="{E9F52ED1-3F49-476E-8E91-EC060E2B1387}" destId="{C47D7305-0523-4A7B-AFAD-4AC3384F7B3F}" srcOrd="0" destOrd="0" presId="urn:microsoft.com/office/officeart/2005/8/layout/chevron2"/>
    <dgm:cxn modelId="{8227784A-334A-4DFD-BDFA-C423F964CAB5}" type="presOf" srcId="{893E72EB-A063-4325-9487-DE45FDF8891B}" destId="{1FA88F70-7372-4973-8257-50C0032DB428}" srcOrd="0" destOrd="1" presId="urn:microsoft.com/office/officeart/2005/8/layout/chevron2"/>
    <dgm:cxn modelId="{66EF8982-AC7D-4C72-BC0E-F64FD9A5E6AC}" type="presParOf" srcId="{91F4CB4E-88C3-4C44-92C5-30E8C042693A}" destId="{6A2AC241-697E-4FE1-A6BC-A49C1563A202}" srcOrd="0" destOrd="0" presId="urn:microsoft.com/office/officeart/2005/8/layout/chevron2"/>
    <dgm:cxn modelId="{37E5FC77-C03D-49D4-A942-50041A569528}" type="presParOf" srcId="{6A2AC241-697E-4FE1-A6BC-A49C1563A202}" destId="{C47D7305-0523-4A7B-AFAD-4AC3384F7B3F}" srcOrd="0" destOrd="0" presId="urn:microsoft.com/office/officeart/2005/8/layout/chevron2"/>
    <dgm:cxn modelId="{BB329A33-B33F-4DDB-A779-F66C0F4D8172}" type="presParOf" srcId="{6A2AC241-697E-4FE1-A6BC-A49C1563A202}" destId="{1FA88F70-7372-4973-8257-50C0032DB428}" srcOrd="1" destOrd="0" presId="urn:microsoft.com/office/officeart/2005/8/layout/chevron2"/>
    <dgm:cxn modelId="{DE12F0D8-5A13-47FF-82E1-CB93D1CDA5D1}" type="presParOf" srcId="{91F4CB4E-88C3-4C44-92C5-30E8C042693A}" destId="{200535D9-2E4E-4356-BF02-F2C4E0124639}" srcOrd="1" destOrd="0" presId="urn:microsoft.com/office/officeart/2005/8/layout/chevron2"/>
    <dgm:cxn modelId="{4A9B1340-06F4-4324-AA55-6EBFE31411EB}" type="presParOf" srcId="{91F4CB4E-88C3-4C44-92C5-30E8C042693A}" destId="{D8998BC3-ABB5-4317-B3D1-5A5DCFB6D289}" srcOrd="2" destOrd="0" presId="urn:microsoft.com/office/officeart/2005/8/layout/chevron2"/>
    <dgm:cxn modelId="{320B5B50-8A25-464D-B504-D216D29087DF}" type="presParOf" srcId="{D8998BC3-ABB5-4317-B3D1-5A5DCFB6D289}" destId="{2D018876-70BB-4FFD-8AE7-9A03F17ABBE1}" srcOrd="0" destOrd="0" presId="urn:microsoft.com/office/officeart/2005/8/layout/chevron2"/>
    <dgm:cxn modelId="{FB247F1C-DEB4-40A3-BB7D-BF07D093FFBD}" type="presParOf" srcId="{D8998BC3-ABB5-4317-B3D1-5A5DCFB6D289}" destId="{E778DE7E-BA16-47AE-8F34-E340899AD74E}" srcOrd="1" destOrd="0" presId="urn:microsoft.com/office/officeart/2005/8/layout/chevron2"/>
    <dgm:cxn modelId="{546FED3C-1B42-4799-A6EF-25A83FA25743}" type="presParOf" srcId="{91F4CB4E-88C3-4C44-92C5-30E8C042693A}" destId="{18D64EBB-E376-4CF0-A3F1-564F28C8825D}" srcOrd="3" destOrd="0" presId="urn:microsoft.com/office/officeart/2005/8/layout/chevron2"/>
    <dgm:cxn modelId="{91B2DC86-C9C8-41F8-B88E-FBDEA7F022CD}" type="presParOf" srcId="{91F4CB4E-88C3-4C44-92C5-30E8C042693A}" destId="{3A839617-EFFA-4DF8-95D1-8821236C7A01}" srcOrd="4" destOrd="0" presId="urn:microsoft.com/office/officeart/2005/8/layout/chevron2"/>
    <dgm:cxn modelId="{57E14104-02AE-4248-8E30-7C03713BE1F4}" type="presParOf" srcId="{3A839617-EFFA-4DF8-95D1-8821236C7A01}" destId="{39154A1F-2DA5-407F-9CE2-8C60A74CFA23}" srcOrd="0" destOrd="0" presId="urn:microsoft.com/office/officeart/2005/8/layout/chevron2"/>
    <dgm:cxn modelId="{0601398A-FF61-47BA-B64C-7039453D3051}" type="presParOf" srcId="{3A839617-EFFA-4DF8-95D1-8821236C7A01}" destId="{48F443BC-8653-49E1-93C9-5A25BA0D8C6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75DC7B-7E11-4F32-A609-6D66FFB3FD77}">
      <dsp:nvSpPr>
        <dsp:cNvPr id="0" name=""/>
        <dsp:cNvSpPr/>
      </dsp:nvSpPr>
      <dsp:spPr>
        <a:xfrm>
          <a:off x="0" y="4488"/>
          <a:ext cx="5876925" cy="9833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l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Заявление</a:t>
          </a:r>
        </a:p>
      </dsp:txBody>
      <dsp:txXfrm>
        <a:off x="48005" y="52493"/>
        <a:ext cx="5780915" cy="887374"/>
      </dsp:txXfrm>
    </dsp:sp>
    <dsp:sp modelId="{92143959-CDA6-4734-9523-EF8111CE4BDC}">
      <dsp:nvSpPr>
        <dsp:cNvPr id="0" name=""/>
        <dsp:cNvSpPr/>
      </dsp:nvSpPr>
      <dsp:spPr>
        <a:xfrm>
          <a:off x="0" y="987873"/>
          <a:ext cx="5876925" cy="7850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7780" rIns="99568" bIns="1778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установленной формы заявления не имеется. Предлагается воспользоваться формой, подготовленной аппаратом Уполномоченного в соответствии с требованиями Указания Банка России от 30.03.2018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N 4760-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У. </a:t>
          </a:r>
        </a:p>
      </dsp:txBody>
      <dsp:txXfrm>
        <a:off x="0" y="987873"/>
        <a:ext cx="5876925" cy="785047"/>
      </dsp:txXfrm>
    </dsp:sp>
    <dsp:sp modelId="{AF5BEBC8-C7D3-44C9-BD10-513B0A8F8B8B}">
      <dsp:nvSpPr>
        <dsp:cNvPr id="0" name=""/>
        <dsp:cNvSpPr/>
      </dsp:nvSpPr>
      <dsp:spPr>
        <a:xfrm>
          <a:off x="0" y="1772921"/>
          <a:ext cx="5876925" cy="9833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l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100" kern="1200"/>
            <a:t>Приложения</a:t>
          </a:r>
        </a:p>
      </dsp:txBody>
      <dsp:txXfrm>
        <a:off x="48005" y="1820926"/>
        <a:ext cx="5780915" cy="887374"/>
      </dsp:txXfrm>
    </dsp:sp>
    <dsp:sp modelId="{17A9940E-1234-4101-BBF8-2C2D8D6C1435}">
      <dsp:nvSpPr>
        <dsp:cNvPr id="0" name=""/>
        <dsp:cNvSpPr/>
      </dsp:nvSpPr>
      <dsp:spPr>
        <a:xfrm>
          <a:off x="0" y="2756306"/>
          <a:ext cx="5876925" cy="45829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592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копия сообщения или решения финансовой организации об отказе проводить операцию либо открывать счет (вклад) (при наличии);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копии представленных в финансовую организацию документов об отсутствии причин для отказа от проведения операции или для отказа открыть счет (вклад);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иные документы, которые, по мнению заявителя, свидетельствуют об отсутствии оснований для принятия финансовой организацией указанного решения;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копия сообщения финансовой организации об отказе пересматривать свое решение;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доверенность или иной документ о полномочиях, если компания действует через представителя.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Дополнительно (по усмотрению заявителя):	копии документов, представленных в финансовую организацию для проведения операции либо открытия банковского счета (вклада), выписки по банковским счетам на дату подачи заявления за предшествующие 12 месяцев и 12 месяцев, предшествующих отказу; бухгалтерский баланс за последний истекший год; отчет о прибылях и убытках за последний истекший год; оборотно-сальдовые ведомости по балансовым счетам, включая расшифровки, на дату подачи заявления за предшествующие 12 месяцев и 12 месяцев, предшествующих отказу.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500" kern="1200"/>
        </a:p>
      </dsp:txBody>
      <dsp:txXfrm>
        <a:off x="0" y="2756306"/>
        <a:ext cx="5876925" cy="45829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D7305-0523-4A7B-AFAD-4AC3384F7B3F}">
      <dsp:nvSpPr>
        <dsp:cNvPr id="0" name=""/>
        <dsp:cNvSpPr/>
      </dsp:nvSpPr>
      <dsp:spPr>
        <a:xfrm rot="5400000">
          <a:off x="-463755" y="468868"/>
          <a:ext cx="3091706" cy="21641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Комиссия приняла жалобу к рассмотрению</a:t>
          </a:r>
        </a:p>
      </dsp:txBody>
      <dsp:txXfrm rot="-5400000">
        <a:off x="1" y="1087209"/>
        <a:ext cx="2164194" cy="927512"/>
      </dsp:txXfrm>
    </dsp:sp>
    <dsp:sp modelId="{1FA88F70-7372-4973-8257-50C0032DB428}">
      <dsp:nvSpPr>
        <dsp:cNvPr id="0" name=""/>
        <dsp:cNvSpPr/>
      </dsp:nvSpPr>
      <dsp:spPr>
        <a:xfrm rot="5400000">
          <a:off x="3382467" y="-1213160"/>
          <a:ext cx="2009608" cy="4446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Банк получит запрос через личный кабинет на сайте ЦБ РФ. Срок для ответа устанавливает Комиссия - минимум три рабочих дня. По истечении установленного срока Банк готовит ответ, в котором обязан привести следующую информацию: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основания, по которым Банк блокировал операцию или не стал открывать счет;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дата принятия Банком соответствующего решения;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номер записи в электронном сообщении, которое направлено в Росфинмониторинг;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дата предоставления клиентом в Банк доказательств  отсутствия оснований блокировать операцию или не открывать счет;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причины, по которым Банк счел недостаточными пояснения клиента и пересматривать решение;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дата уведомления Банком заявителя об отказе пересмотра решения, и сведения о получении клиентом данного уведомления.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Ответ размещается в личном кабинете на сайте ЦБ и в личном кабинете на сайте Росфинмониторинга</a:t>
          </a:r>
        </a:p>
      </dsp:txBody>
      <dsp:txXfrm rot="-5400000">
        <a:off x="2164194" y="103214"/>
        <a:ext cx="4348054" cy="1813406"/>
      </dsp:txXfrm>
    </dsp:sp>
    <dsp:sp modelId="{2D018876-70BB-4FFD-8AE7-9A03F17ABBE1}">
      <dsp:nvSpPr>
        <dsp:cNvPr id="0" name=""/>
        <dsp:cNvSpPr/>
      </dsp:nvSpPr>
      <dsp:spPr>
        <a:xfrm rot="5400000">
          <a:off x="-463755" y="3351790"/>
          <a:ext cx="3091706" cy="21641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Рассмотрение заявление и обоснования Банка.</a:t>
          </a:r>
        </a:p>
      </dsp:txBody>
      <dsp:txXfrm rot="-5400000">
        <a:off x="1" y="3970131"/>
        <a:ext cx="2164194" cy="927512"/>
      </dsp:txXfrm>
    </dsp:sp>
    <dsp:sp modelId="{E778DE7E-BA16-47AE-8F34-E340899AD74E}">
      <dsp:nvSpPr>
        <dsp:cNvPr id="0" name=""/>
        <dsp:cNvSpPr/>
      </dsp:nvSpPr>
      <dsp:spPr>
        <a:xfrm rot="5400000">
          <a:off x="3382467" y="1669761"/>
          <a:ext cx="2009608" cy="4446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Комиссия принимает решение как очно, так и заочно. По решению председателя комиссии на заседание возможно приглашение заявителя.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оставление решения Банка в силе. Если комиссия оставила решение банка в силе, у компании остается возможность обжаловать его в суде.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отмена решения Банка. Если комиссия отменила решение, Банк обязан: проинформировать Росфинмониторинг, чтобы компанию исключили из черного списка подозрительных клиентов и  в случае обращения компании провести спорную операцию или открыть счет.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Обратите внимание: решение комиссии окончательное, пересмотру оно не подлежит. Если компания снова обратится с той же жалобой в комиссию, обращение будет оставлено без рассмотрения.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164194" y="2986136"/>
        <a:ext cx="4348054" cy="1813406"/>
      </dsp:txXfrm>
    </dsp:sp>
    <dsp:sp modelId="{39154A1F-2DA5-407F-9CE2-8C60A74CFA23}">
      <dsp:nvSpPr>
        <dsp:cNvPr id="0" name=""/>
        <dsp:cNvSpPr/>
      </dsp:nvSpPr>
      <dsp:spPr>
        <a:xfrm rot="5400000">
          <a:off x="-463755" y="6234712"/>
          <a:ext cx="3091706" cy="21641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Сообщение о решении комиссии</a:t>
          </a:r>
        </a:p>
      </dsp:txBody>
      <dsp:txXfrm rot="-5400000">
        <a:off x="1" y="6853053"/>
        <a:ext cx="2164194" cy="927512"/>
      </dsp:txXfrm>
    </dsp:sp>
    <dsp:sp modelId="{48F443BC-8653-49E1-93C9-5A25BA0D8C6C}">
      <dsp:nvSpPr>
        <dsp:cNvPr id="0" name=""/>
        <dsp:cNvSpPr/>
      </dsp:nvSpPr>
      <dsp:spPr>
        <a:xfrm rot="5400000">
          <a:off x="3382467" y="4552682"/>
          <a:ext cx="2009608" cy="4446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Решение направляется заявителю в течение трех рабочих дней одним из двух способов: электронной почтой (если заявление поступило через интернет-приемную ЦБ) или обычной почтой (если заявление поступило на бумажном носителе).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Банку сообщение о решении комиссии направят в течение трех рабочих дней через его личный кабинет на сайте ЦБ. </a:t>
          </a:r>
        </a:p>
      </dsp:txBody>
      <dsp:txXfrm rot="-5400000">
        <a:off x="2164194" y="5869057"/>
        <a:ext cx="4348054" cy="1813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613C-E02E-4FE6-AE65-C1F53C26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</cp:lastModifiedBy>
  <cp:revision>2</cp:revision>
  <dcterms:created xsi:type="dcterms:W3CDTF">2019-06-11T13:06:00Z</dcterms:created>
  <dcterms:modified xsi:type="dcterms:W3CDTF">2019-06-11T13:06:00Z</dcterms:modified>
</cp:coreProperties>
</file>