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D2F" w:rsidRPr="00714E97" w:rsidRDefault="003E7D2F" w:rsidP="00714E97">
      <w:pPr>
        <w:pStyle w:val="a6"/>
        <w:ind w:firstLine="851"/>
        <w:jc w:val="right"/>
        <w:rPr>
          <w:rStyle w:val="a4"/>
          <w:rFonts w:ascii="Times New Roman" w:hAnsi="Times New Roman" w:cs="Times New Roman"/>
          <w:b w:val="0"/>
          <w:sz w:val="28"/>
          <w:szCs w:val="28"/>
        </w:rPr>
      </w:pPr>
      <w:r w:rsidRPr="00714E97">
        <w:rPr>
          <w:rStyle w:val="a4"/>
          <w:rFonts w:ascii="Times New Roman" w:hAnsi="Times New Roman" w:cs="Times New Roman"/>
          <w:b w:val="0"/>
          <w:sz w:val="28"/>
          <w:szCs w:val="28"/>
        </w:rPr>
        <w:t xml:space="preserve">УТВЕРЖДЕНО </w:t>
      </w:r>
    </w:p>
    <w:p w:rsidR="003E7D2F" w:rsidRPr="00714E97" w:rsidRDefault="0025718C" w:rsidP="00714E97">
      <w:pPr>
        <w:pStyle w:val="a6"/>
        <w:ind w:firstLine="851"/>
        <w:jc w:val="right"/>
        <w:rPr>
          <w:rStyle w:val="a4"/>
          <w:rFonts w:ascii="Times New Roman" w:hAnsi="Times New Roman" w:cs="Times New Roman"/>
          <w:b w:val="0"/>
          <w:sz w:val="28"/>
          <w:szCs w:val="28"/>
        </w:rPr>
      </w:pPr>
      <w:r w:rsidRPr="00714E97">
        <w:rPr>
          <w:rStyle w:val="a4"/>
          <w:rFonts w:ascii="Times New Roman" w:hAnsi="Times New Roman" w:cs="Times New Roman"/>
          <w:b w:val="0"/>
          <w:sz w:val="28"/>
          <w:szCs w:val="28"/>
        </w:rPr>
        <w:t>р</w:t>
      </w:r>
      <w:r w:rsidR="001B3FA3" w:rsidRPr="00714E97">
        <w:rPr>
          <w:rStyle w:val="a4"/>
          <w:rFonts w:ascii="Times New Roman" w:hAnsi="Times New Roman" w:cs="Times New Roman"/>
          <w:b w:val="0"/>
          <w:sz w:val="28"/>
          <w:szCs w:val="28"/>
        </w:rPr>
        <w:t>аспоряжением</w:t>
      </w:r>
      <w:r w:rsidR="003E7D2F" w:rsidRPr="00714E97">
        <w:rPr>
          <w:rStyle w:val="a4"/>
          <w:rFonts w:ascii="Times New Roman" w:hAnsi="Times New Roman" w:cs="Times New Roman"/>
          <w:b w:val="0"/>
          <w:sz w:val="28"/>
          <w:szCs w:val="28"/>
        </w:rPr>
        <w:t xml:space="preserve"> Уполномоченного</w:t>
      </w:r>
    </w:p>
    <w:p w:rsidR="00DC660E" w:rsidRDefault="00585264" w:rsidP="00714E97">
      <w:pPr>
        <w:pStyle w:val="a6"/>
        <w:ind w:firstLine="851"/>
        <w:jc w:val="right"/>
        <w:rPr>
          <w:rStyle w:val="a4"/>
          <w:rFonts w:ascii="Times New Roman" w:hAnsi="Times New Roman" w:cs="Times New Roman"/>
          <w:b w:val="0"/>
          <w:sz w:val="28"/>
          <w:szCs w:val="28"/>
        </w:rPr>
      </w:pPr>
      <w:r w:rsidRPr="00714E97">
        <w:rPr>
          <w:rStyle w:val="a4"/>
          <w:rFonts w:ascii="Times New Roman" w:hAnsi="Times New Roman" w:cs="Times New Roman"/>
          <w:b w:val="0"/>
          <w:sz w:val="28"/>
          <w:szCs w:val="28"/>
        </w:rPr>
        <w:t>по защите прав предпринимателей</w:t>
      </w:r>
    </w:p>
    <w:p w:rsidR="003E7D2F" w:rsidRPr="00714E97" w:rsidRDefault="00585264" w:rsidP="00714E97">
      <w:pPr>
        <w:pStyle w:val="a6"/>
        <w:ind w:firstLine="851"/>
        <w:jc w:val="right"/>
        <w:rPr>
          <w:rStyle w:val="a4"/>
          <w:rFonts w:ascii="Times New Roman" w:hAnsi="Times New Roman" w:cs="Times New Roman"/>
          <w:b w:val="0"/>
          <w:sz w:val="28"/>
          <w:szCs w:val="28"/>
        </w:rPr>
      </w:pPr>
      <w:r w:rsidRPr="00714E97">
        <w:rPr>
          <w:rStyle w:val="a4"/>
          <w:rFonts w:ascii="Times New Roman" w:hAnsi="Times New Roman" w:cs="Times New Roman"/>
          <w:b w:val="0"/>
          <w:sz w:val="28"/>
          <w:szCs w:val="28"/>
        </w:rPr>
        <w:t>в Нижегородской области</w:t>
      </w:r>
    </w:p>
    <w:p w:rsidR="003E7D2F" w:rsidRPr="00714E97" w:rsidRDefault="003E7D2F" w:rsidP="00714E97">
      <w:pPr>
        <w:pStyle w:val="a6"/>
        <w:ind w:firstLine="851"/>
        <w:jc w:val="right"/>
        <w:rPr>
          <w:rStyle w:val="a4"/>
          <w:rFonts w:ascii="Times New Roman" w:hAnsi="Times New Roman" w:cs="Times New Roman"/>
          <w:b w:val="0"/>
          <w:sz w:val="28"/>
          <w:szCs w:val="28"/>
        </w:rPr>
      </w:pPr>
      <w:r w:rsidRPr="00714E97">
        <w:rPr>
          <w:rStyle w:val="a4"/>
          <w:rFonts w:ascii="Times New Roman" w:hAnsi="Times New Roman" w:cs="Times New Roman"/>
          <w:b w:val="0"/>
          <w:sz w:val="28"/>
          <w:szCs w:val="28"/>
        </w:rPr>
        <w:t>от</w:t>
      </w:r>
      <w:r w:rsidR="00585264" w:rsidRPr="00714E97">
        <w:rPr>
          <w:rStyle w:val="a4"/>
          <w:rFonts w:ascii="Times New Roman" w:hAnsi="Times New Roman" w:cs="Times New Roman"/>
          <w:b w:val="0"/>
          <w:sz w:val="28"/>
          <w:szCs w:val="28"/>
        </w:rPr>
        <w:t xml:space="preserve"> </w:t>
      </w:r>
      <w:r w:rsidR="00F52200">
        <w:rPr>
          <w:rStyle w:val="a4"/>
          <w:rFonts w:ascii="Times New Roman" w:hAnsi="Times New Roman" w:cs="Times New Roman"/>
          <w:b w:val="0"/>
          <w:sz w:val="28"/>
          <w:szCs w:val="28"/>
        </w:rPr>
        <w:t>3</w:t>
      </w:r>
      <w:r w:rsidR="00585264" w:rsidRPr="00714E97">
        <w:rPr>
          <w:rStyle w:val="a4"/>
          <w:rFonts w:ascii="Times New Roman" w:hAnsi="Times New Roman" w:cs="Times New Roman"/>
          <w:b w:val="0"/>
          <w:sz w:val="28"/>
          <w:szCs w:val="28"/>
        </w:rPr>
        <w:t xml:space="preserve"> апреля 2014 года </w:t>
      </w:r>
      <w:r w:rsidRPr="00714E97">
        <w:rPr>
          <w:rStyle w:val="a4"/>
          <w:rFonts w:ascii="Times New Roman" w:hAnsi="Times New Roman" w:cs="Times New Roman"/>
          <w:b w:val="0"/>
          <w:sz w:val="28"/>
          <w:szCs w:val="28"/>
        </w:rPr>
        <w:t>№</w:t>
      </w:r>
      <w:r w:rsidR="00585264" w:rsidRPr="00714E97">
        <w:rPr>
          <w:rStyle w:val="a4"/>
          <w:rFonts w:ascii="Times New Roman" w:hAnsi="Times New Roman" w:cs="Times New Roman"/>
          <w:b w:val="0"/>
          <w:sz w:val="28"/>
          <w:szCs w:val="28"/>
        </w:rPr>
        <w:t xml:space="preserve"> </w:t>
      </w:r>
      <w:r w:rsidR="00F52200">
        <w:rPr>
          <w:rStyle w:val="a4"/>
          <w:rFonts w:ascii="Times New Roman" w:hAnsi="Times New Roman" w:cs="Times New Roman"/>
          <w:b w:val="0"/>
          <w:sz w:val="28"/>
          <w:szCs w:val="28"/>
        </w:rPr>
        <w:t>11</w:t>
      </w:r>
      <w:r w:rsidR="00585264" w:rsidRPr="00714E97">
        <w:rPr>
          <w:rStyle w:val="a4"/>
          <w:rFonts w:ascii="Times New Roman" w:hAnsi="Times New Roman" w:cs="Times New Roman"/>
          <w:b w:val="0"/>
          <w:sz w:val="28"/>
          <w:szCs w:val="28"/>
        </w:rPr>
        <w:t xml:space="preserve"> </w:t>
      </w:r>
    </w:p>
    <w:p w:rsidR="003E7D2F" w:rsidRPr="00714E97" w:rsidRDefault="003E7D2F" w:rsidP="00714E97">
      <w:pPr>
        <w:pStyle w:val="a6"/>
        <w:ind w:firstLine="851"/>
        <w:jc w:val="right"/>
        <w:rPr>
          <w:rStyle w:val="a4"/>
          <w:rFonts w:ascii="Times New Roman" w:hAnsi="Times New Roman" w:cs="Times New Roman"/>
          <w:b w:val="0"/>
          <w:sz w:val="28"/>
          <w:szCs w:val="28"/>
        </w:rPr>
      </w:pPr>
    </w:p>
    <w:p w:rsidR="009B4E2B" w:rsidRPr="00714E97" w:rsidRDefault="009B4E2B" w:rsidP="00714E97">
      <w:pPr>
        <w:pStyle w:val="a6"/>
        <w:ind w:firstLine="851"/>
        <w:jc w:val="center"/>
        <w:rPr>
          <w:rStyle w:val="a4"/>
          <w:rFonts w:ascii="Times New Roman" w:hAnsi="Times New Roman" w:cs="Times New Roman"/>
          <w:sz w:val="28"/>
          <w:szCs w:val="28"/>
        </w:rPr>
      </w:pPr>
      <w:r w:rsidRPr="00714E97">
        <w:rPr>
          <w:rStyle w:val="a4"/>
          <w:rFonts w:ascii="Times New Roman" w:hAnsi="Times New Roman" w:cs="Times New Roman"/>
          <w:sz w:val="28"/>
          <w:szCs w:val="28"/>
        </w:rPr>
        <w:t>Положение об О</w:t>
      </w:r>
      <w:r w:rsidR="0086629C" w:rsidRPr="00714E97">
        <w:rPr>
          <w:rStyle w:val="a4"/>
          <w:rFonts w:ascii="Times New Roman" w:hAnsi="Times New Roman" w:cs="Times New Roman"/>
          <w:sz w:val="28"/>
          <w:szCs w:val="28"/>
        </w:rPr>
        <w:t>бщественной приемной У</w:t>
      </w:r>
      <w:r w:rsidRPr="00714E97">
        <w:rPr>
          <w:rStyle w:val="a4"/>
          <w:rFonts w:ascii="Times New Roman" w:hAnsi="Times New Roman" w:cs="Times New Roman"/>
          <w:sz w:val="28"/>
          <w:szCs w:val="28"/>
        </w:rPr>
        <w:t xml:space="preserve">полномоченного при Президенте РФ </w:t>
      </w:r>
      <w:r w:rsidR="00733481" w:rsidRPr="00714E97">
        <w:rPr>
          <w:rStyle w:val="a4"/>
          <w:rFonts w:ascii="Times New Roman" w:hAnsi="Times New Roman" w:cs="Times New Roman"/>
          <w:sz w:val="28"/>
          <w:szCs w:val="28"/>
        </w:rPr>
        <w:t>по защите прав предпринимателей</w:t>
      </w:r>
      <w:r w:rsidR="00DC660E">
        <w:rPr>
          <w:rStyle w:val="a4"/>
          <w:rFonts w:ascii="Times New Roman" w:hAnsi="Times New Roman" w:cs="Times New Roman"/>
          <w:sz w:val="28"/>
          <w:szCs w:val="28"/>
        </w:rPr>
        <w:t xml:space="preserve"> </w:t>
      </w:r>
    </w:p>
    <w:p w:rsidR="009B4E2B" w:rsidRPr="00714E97" w:rsidRDefault="009B4E2B" w:rsidP="00714E97">
      <w:pPr>
        <w:pStyle w:val="a6"/>
        <w:ind w:firstLine="851"/>
        <w:jc w:val="center"/>
        <w:rPr>
          <w:rFonts w:ascii="Times New Roman" w:hAnsi="Times New Roman" w:cs="Times New Roman"/>
          <w:sz w:val="28"/>
          <w:szCs w:val="28"/>
        </w:rPr>
      </w:pPr>
    </w:p>
    <w:p w:rsidR="0086629C" w:rsidRPr="00714E97" w:rsidRDefault="009B4E2B" w:rsidP="00714E97">
      <w:pPr>
        <w:pStyle w:val="a6"/>
        <w:ind w:firstLine="851"/>
        <w:jc w:val="both"/>
        <w:rPr>
          <w:rFonts w:ascii="Times New Roman" w:hAnsi="Times New Roman" w:cs="Times New Roman"/>
          <w:sz w:val="28"/>
          <w:szCs w:val="28"/>
        </w:rPr>
      </w:pPr>
      <w:r w:rsidRPr="00714E97">
        <w:rPr>
          <w:rFonts w:ascii="Times New Roman" w:hAnsi="Times New Roman" w:cs="Times New Roman"/>
          <w:sz w:val="28"/>
          <w:szCs w:val="28"/>
        </w:rPr>
        <w:t>1.</w:t>
      </w:r>
      <w:r w:rsidR="0086629C" w:rsidRPr="00714E97">
        <w:rPr>
          <w:rFonts w:ascii="Times New Roman" w:hAnsi="Times New Roman" w:cs="Times New Roman"/>
          <w:sz w:val="28"/>
          <w:szCs w:val="28"/>
        </w:rPr>
        <w:t xml:space="preserve"> </w:t>
      </w:r>
      <w:r w:rsidRPr="00714E97">
        <w:rPr>
          <w:rFonts w:ascii="Times New Roman" w:hAnsi="Times New Roman" w:cs="Times New Roman"/>
          <w:sz w:val="28"/>
          <w:szCs w:val="28"/>
        </w:rPr>
        <w:t xml:space="preserve">Общественная приемная создаётся </w:t>
      </w:r>
      <w:r w:rsidR="002B4A71" w:rsidRPr="00714E97">
        <w:rPr>
          <w:rFonts w:ascii="Times New Roman" w:hAnsi="Times New Roman" w:cs="Times New Roman"/>
          <w:sz w:val="28"/>
          <w:szCs w:val="28"/>
        </w:rPr>
        <w:t>распоряжением</w:t>
      </w:r>
      <w:r w:rsidR="003E7D2F" w:rsidRPr="00714E97">
        <w:rPr>
          <w:rFonts w:ascii="Times New Roman" w:hAnsi="Times New Roman" w:cs="Times New Roman"/>
          <w:sz w:val="28"/>
          <w:szCs w:val="28"/>
        </w:rPr>
        <w:t xml:space="preserve"> Уполномоченного по защите прав предпринимателей </w:t>
      </w:r>
      <w:r w:rsidR="00585264" w:rsidRPr="00714E97">
        <w:rPr>
          <w:rFonts w:ascii="Times New Roman" w:hAnsi="Times New Roman" w:cs="Times New Roman"/>
          <w:sz w:val="28"/>
          <w:szCs w:val="28"/>
        </w:rPr>
        <w:t xml:space="preserve">в Нижегородской области </w:t>
      </w:r>
      <w:r w:rsidR="002B4A71" w:rsidRPr="00714E97">
        <w:rPr>
          <w:rFonts w:ascii="Times New Roman" w:hAnsi="Times New Roman" w:cs="Times New Roman"/>
          <w:sz w:val="28"/>
          <w:szCs w:val="28"/>
        </w:rPr>
        <w:t>на территории Нижегородской области</w:t>
      </w:r>
      <w:r w:rsidR="003E7D2F" w:rsidRPr="00714E97">
        <w:rPr>
          <w:rFonts w:ascii="Times New Roman" w:hAnsi="Times New Roman" w:cs="Times New Roman"/>
          <w:sz w:val="28"/>
          <w:szCs w:val="28"/>
        </w:rPr>
        <w:t xml:space="preserve"> </w:t>
      </w:r>
      <w:r w:rsidRPr="00714E97">
        <w:rPr>
          <w:rFonts w:ascii="Times New Roman" w:hAnsi="Times New Roman" w:cs="Times New Roman"/>
          <w:sz w:val="28"/>
          <w:szCs w:val="28"/>
        </w:rPr>
        <w:t>и выполняет консультативно-разъяснительную функцию путем организации и проведения приема представителей субъектов малого и среднего предпринимательства, объединений предпринимателей, рассмотрения их</w:t>
      </w:r>
      <w:r w:rsidR="0086629C" w:rsidRPr="00714E97">
        <w:rPr>
          <w:rFonts w:ascii="Times New Roman" w:hAnsi="Times New Roman" w:cs="Times New Roman"/>
          <w:sz w:val="28"/>
          <w:szCs w:val="28"/>
        </w:rPr>
        <w:t xml:space="preserve"> устных и письменных обращений.</w:t>
      </w:r>
    </w:p>
    <w:p w:rsidR="009B4E2B" w:rsidRPr="00714E97" w:rsidRDefault="009B4E2B" w:rsidP="00714E97">
      <w:pPr>
        <w:pStyle w:val="a6"/>
        <w:ind w:firstLine="851"/>
        <w:jc w:val="both"/>
        <w:rPr>
          <w:rFonts w:ascii="Times New Roman" w:hAnsi="Times New Roman" w:cs="Times New Roman"/>
          <w:sz w:val="28"/>
          <w:szCs w:val="28"/>
        </w:rPr>
      </w:pPr>
      <w:r w:rsidRPr="00714E97">
        <w:rPr>
          <w:rFonts w:ascii="Times New Roman" w:hAnsi="Times New Roman" w:cs="Times New Roman"/>
          <w:sz w:val="28"/>
          <w:szCs w:val="28"/>
        </w:rPr>
        <w:t xml:space="preserve">Руководитель Общественной приёмной назначается </w:t>
      </w:r>
      <w:r w:rsidR="0086629C" w:rsidRPr="00714E97">
        <w:rPr>
          <w:rFonts w:ascii="Times New Roman" w:hAnsi="Times New Roman" w:cs="Times New Roman"/>
          <w:sz w:val="28"/>
          <w:szCs w:val="28"/>
        </w:rPr>
        <w:t>р</w:t>
      </w:r>
      <w:r w:rsidR="003E7D2F" w:rsidRPr="00714E97">
        <w:rPr>
          <w:rFonts w:ascii="Times New Roman" w:hAnsi="Times New Roman" w:cs="Times New Roman"/>
          <w:sz w:val="28"/>
          <w:szCs w:val="28"/>
        </w:rPr>
        <w:t>аспоряжением Уполномоченного по защите прав предпринимателей в Нижегородской области</w:t>
      </w:r>
      <w:r w:rsidRPr="00714E97">
        <w:rPr>
          <w:rFonts w:ascii="Times New Roman" w:hAnsi="Times New Roman" w:cs="Times New Roman"/>
          <w:sz w:val="28"/>
          <w:szCs w:val="28"/>
        </w:rPr>
        <w:t>.</w:t>
      </w:r>
    </w:p>
    <w:p w:rsidR="009B4E2B" w:rsidRPr="00714E97" w:rsidRDefault="009B4E2B" w:rsidP="00714E97">
      <w:pPr>
        <w:pStyle w:val="a6"/>
        <w:ind w:firstLine="851"/>
        <w:jc w:val="both"/>
        <w:rPr>
          <w:rFonts w:ascii="Times New Roman" w:hAnsi="Times New Roman" w:cs="Times New Roman"/>
          <w:sz w:val="28"/>
          <w:szCs w:val="28"/>
        </w:rPr>
      </w:pPr>
      <w:r w:rsidRPr="00714E97">
        <w:rPr>
          <w:rFonts w:ascii="Times New Roman" w:hAnsi="Times New Roman" w:cs="Times New Roman"/>
          <w:sz w:val="28"/>
          <w:szCs w:val="28"/>
        </w:rPr>
        <w:t>2.</w:t>
      </w:r>
      <w:r w:rsidRPr="00714E97">
        <w:rPr>
          <w:rStyle w:val="apple-converted-space"/>
          <w:rFonts w:ascii="Times New Roman" w:hAnsi="Times New Roman" w:cs="Times New Roman"/>
          <w:sz w:val="28"/>
          <w:szCs w:val="28"/>
        </w:rPr>
        <w:t> </w:t>
      </w:r>
      <w:r w:rsidRPr="00714E97">
        <w:rPr>
          <w:rStyle w:val="a5"/>
          <w:rFonts w:ascii="Times New Roman" w:hAnsi="Times New Roman" w:cs="Times New Roman"/>
          <w:b/>
          <w:bCs/>
          <w:sz w:val="28"/>
          <w:szCs w:val="28"/>
        </w:rPr>
        <w:t>Целью организации Общественной приемной</w:t>
      </w:r>
      <w:r w:rsidRPr="00714E97">
        <w:rPr>
          <w:rStyle w:val="apple-converted-space"/>
          <w:rFonts w:ascii="Times New Roman" w:hAnsi="Times New Roman" w:cs="Times New Roman"/>
          <w:sz w:val="28"/>
          <w:szCs w:val="28"/>
        </w:rPr>
        <w:t> </w:t>
      </w:r>
      <w:r w:rsidRPr="00714E97">
        <w:rPr>
          <w:rFonts w:ascii="Times New Roman" w:hAnsi="Times New Roman" w:cs="Times New Roman"/>
          <w:sz w:val="28"/>
          <w:szCs w:val="28"/>
        </w:rPr>
        <w:t xml:space="preserve">является содействие предпринимателям на безвозмездной основе в  преодолении </w:t>
      </w:r>
      <w:r w:rsidR="009F10B5" w:rsidRPr="00714E97">
        <w:rPr>
          <w:rFonts w:ascii="Times New Roman" w:hAnsi="Times New Roman" w:cs="Times New Roman"/>
          <w:sz w:val="28"/>
          <w:szCs w:val="28"/>
        </w:rPr>
        <w:t xml:space="preserve">административных, </w:t>
      </w:r>
      <w:r w:rsidRPr="00714E97">
        <w:rPr>
          <w:rFonts w:ascii="Times New Roman" w:hAnsi="Times New Roman" w:cs="Times New Roman"/>
          <w:sz w:val="28"/>
          <w:szCs w:val="28"/>
        </w:rPr>
        <w:t xml:space="preserve">правовых и иных барьеров, </w:t>
      </w:r>
      <w:r w:rsidR="0086629C" w:rsidRPr="00714E97">
        <w:rPr>
          <w:rFonts w:ascii="Times New Roman" w:hAnsi="Times New Roman" w:cs="Times New Roman"/>
          <w:sz w:val="28"/>
          <w:szCs w:val="28"/>
        </w:rPr>
        <w:t>препятствующих</w:t>
      </w:r>
      <w:r w:rsidRPr="00714E97">
        <w:rPr>
          <w:rFonts w:ascii="Times New Roman" w:hAnsi="Times New Roman" w:cs="Times New Roman"/>
          <w:sz w:val="28"/>
          <w:szCs w:val="28"/>
        </w:rPr>
        <w:t xml:space="preserve"> развитию бизнеса и оказывающих негативное влияние на предпринимательскую активность.</w:t>
      </w:r>
    </w:p>
    <w:p w:rsidR="009B4E2B" w:rsidRPr="00714E97" w:rsidRDefault="009B4E2B" w:rsidP="00714E97">
      <w:pPr>
        <w:pStyle w:val="a6"/>
        <w:ind w:firstLine="851"/>
        <w:jc w:val="both"/>
        <w:rPr>
          <w:rFonts w:ascii="Times New Roman" w:hAnsi="Times New Roman" w:cs="Times New Roman"/>
          <w:sz w:val="28"/>
          <w:szCs w:val="28"/>
        </w:rPr>
      </w:pPr>
      <w:r w:rsidRPr="00714E97">
        <w:rPr>
          <w:rStyle w:val="a5"/>
          <w:rFonts w:ascii="Times New Roman" w:hAnsi="Times New Roman" w:cs="Times New Roman"/>
          <w:b/>
          <w:bCs/>
          <w:sz w:val="28"/>
          <w:szCs w:val="28"/>
        </w:rPr>
        <w:t>3.Задачи Общественной приемной:</w:t>
      </w:r>
    </w:p>
    <w:p w:rsidR="009B4E2B" w:rsidRPr="00714E97" w:rsidRDefault="009B4E2B" w:rsidP="00714E97">
      <w:pPr>
        <w:pStyle w:val="a6"/>
        <w:ind w:firstLine="851"/>
        <w:jc w:val="both"/>
        <w:rPr>
          <w:rFonts w:ascii="Times New Roman" w:hAnsi="Times New Roman" w:cs="Times New Roman"/>
          <w:sz w:val="28"/>
          <w:szCs w:val="28"/>
        </w:rPr>
      </w:pPr>
      <w:r w:rsidRPr="00714E97">
        <w:rPr>
          <w:rFonts w:ascii="Times New Roman" w:hAnsi="Times New Roman" w:cs="Times New Roman"/>
          <w:sz w:val="28"/>
          <w:szCs w:val="28"/>
        </w:rPr>
        <w:t xml:space="preserve">3.1. </w:t>
      </w:r>
      <w:r w:rsidR="009F10B5" w:rsidRPr="00714E97">
        <w:rPr>
          <w:rFonts w:ascii="Times New Roman" w:hAnsi="Times New Roman" w:cs="Times New Roman"/>
          <w:sz w:val="28"/>
          <w:szCs w:val="28"/>
        </w:rPr>
        <w:t>Организация предоставления с</w:t>
      </w:r>
      <w:r w:rsidRPr="00714E97">
        <w:rPr>
          <w:rFonts w:ascii="Times New Roman" w:hAnsi="Times New Roman" w:cs="Times New Roman"/>
          <w:sz w:val="28"/>
          <w:szCs w:val="28"/>
        </w:rPr>
        <w:t xml:space="preserve">убъектам малого и среднего предпринимательства и их объединениям консультационной, информационной, правовой и иной помощи </w:t>
      </w:r>
      <w:r w:rsidR="00BA7EB4" w:rsidRPr="00714E97">
        <w:rPr>
          <w:rFonts w:ascii="Times New Roman" w:hAnsi="Times New Roman" w:cs="Times New Roman"/>
          <w:sz w:val="28"/>
          <w:szCs w:val="28"/>
        </w:rPr>
        <w:t xml:space="preserve">в рамках деятельности Уполномоченного при Президенте Российской Федерации по защите прав предпринимателей и </w:t>
      </w:r>
      <w:r w:rsidR="003E7D2F" w:rsidRPr="00714E97">
        <w:rPr>
          <w:rFonts w:ascii="Times New Roman" w:hAnsi="Times New Roman" w:cs="Times New Roman"/>
          <w:sz w:val="28"/>
          <w:szCs w:val="28"/>
        </w:rPr>
        <w:t>Уполномоченного по защите прав предпринимателей в Нижегородской области</w:t>
      </w:r>
      <w:r w:rsidRPr="00714E97">
        <w:rPr>
          <w:rFonts w:ascii="Times New Roman" w:hAnsi="Times New Roman" w:cs="Times New Roman"/>
          <w:sz w:val="28"/>
          <w:szCs w:val="28"/>
        </w:rPr>
        <w:t>.</w:t>
      </w:r>
    </w:p>
    <w:p w:rsidR="00BA7EB4" w:rsidRPr="00714E97" w:rsidRDefault="009B4E2B" w:rsidP="00714E97">
      <w:pPr>
        <w:pStyle w:val="1"/>
        <w:ind w:firstLine="709"/>
        <w:jc w:val="both"/>
        <w:rPr>
          <w:rFonts w:ascii="Times New Roman" w:eastAsiaTheme="minorHAnsi" w:hAnsi="Times New Roman"/>
          <w:sz w:val="28"/>
          <w:szCs w:val="28"/>
        </w:rPr>
      </w:pPr>
      <w:r w:rsidRPr="00714E97">
        <w:rPr>
          <w:rFonts w:ascii="Times New Roman" w:hAnsi="Times New Roman"/>
          <w:sz w:val="28"/>
          <w:szCs w:val="28"/>
        </w:rPr>
        <w:t>3.2.</w:t>
      </w:r>
      <w:r w:rsidR="00BA7EB4" w:rsidRPr="00714E97">
        <w:rPr>
          <w:rFonts w:ascii="Times New Roman" w:hAnsi="Times New Roman"/>
          <w:sz w:val="28"/>
          <w:szCs w:val="28"/>
        </w:rPr>
        <w:t xml:space="preserve"> </w:t>
      </w:r>
      <w:r w:rsidR="00BA7EB4" w:rsidRPr="00714E97">
        <w:rPr>
          <w:rFonts w:ascii="Times New Roman" w:eastAsiaTheme="minorHAnsi" w:hAnsi="Times New Roman"/>
          <w:sz w:val="28"/>
          <w:szCs w:val="28"/>
        </w:rPr>
        <w:t>Организация краткосрочных программ обучения (семинаров) для субъектов малого</w:t>
      </w:r>
      <w:r w:rsidR="0086629C" w:rsidRPr="00714E97">
        <w:rPr>
          <w:rFonts w:ascii="Times New Roman" w:eastAsiaTheme="minorHAnsi" w:hAnsi="Times New Roman"/>
          <w:sz w:val="28"/>
          <w:szCs w:val="28"/>
        </w:rPr>
        <w:t xml:space="preserve"> и среднего предпринимательства.</w:t>
      </w:r>
    </w:p>
    <w:p w:rsidR="009B4E2B" w:rsidRPr="00714E97" w:rsidRDefault="00BA7EB4" w:rsidP="00714E97">
      <w:pPr>
        <w:pStyle w:val="a6"/>
        <w:tabs>
          <w:tab w:val="left" w:pos="1276"/>
        </w:tabs>
        <w:ind w:firstLine="709"/>
        <w:jc w:val="both"/>
        <w:rPr>
          <w:rFonts w:ascii="Times New Roman" w:hAnsi="Times New Roman" w:cs="Times New Roman"/>
          <w:sz w:val="28"/>
          <w:szCs w:val="28"/>
        </w:rPr>
      </w:pPr>
      <w:r w:rsidRPr="00714E97">
        <w:rPr>
          <w:rFonts w:ascii="Times New Roman" w:hAnsi="Times New Roman" w:cs="Times New Roman"/>
          <w:sz w:val="28"/>
          <w:szCs w:val="28"/>
        </w:rPr>
        <w:t xml:space="preserve">3.3. </w:t>
      </w:r>
      <w:r w:rsidR="009B4E2B" w:rsidRPr="00714E97">
        <w:rPr>
          <w:rFonts w:ascii="Times New Roman" w:hAnsi="Times New Roman" w:cs="Times New Roman"/>
          <w:sz w:val="28"/>
          <w:szCs w:val="28"/>
        </w:rPr>
        <w:t xml:space="preserve">Общественный мониторинг проблем малого и среднего предпринимательства, административных и правовых барьеров, </w:t>
      </w:r>
      <w:r w:rsidR="0086629C" w:rsidRPr="00714E97">
        <w:rPr>
          <w:rFonts w:ascii="Times New Roman" w:hAnsi="Times New Roman" w:cs="Times New Roman"/>
          <w:sz w:val="28"/>
          <w:szCs w:val="28"/>
        </w:rPr>
        <w:t>препятствующих</w:t>
      </w:r>
      <w:r w:rsidR="009B4E2B" w:rsidRPr="00714E97">
        <w:rPr>
          <w:rFonts w:ascii="Times New Roman" w:hAnsi="Times New Roman" w:cs="Times New Roman"/>
          <w:sz w:val="28"/>
          <w:szCs w:val="28"/>
        </w:rPr>
        <w:t xml:space="preserve"> развитию бизнеса на основе обращений предпринимателей.</w:t>
      </w:r>
      <w:r w:rsidRPr="00714E97">
        <w:rPr>
          <w:rFonts w:ascii="Times New Roman" w:hAnsi="Times New Roman" w:cs="Times New Roman"/>
          <w:sz w:val="28"/>
          <w:szCs w:val="28"/>
        </w:rPr>
        <w:t xml:space="preserve"> Проведение независимыми экспертами опросов предпринимателей об удовлетворенности результатами рассмотрения жалоб и обращений.</w:t>
      </w:r>
    </w:p>
    <w:p w:rsidR="009B4E2B" w:rsidRPr="00714E97" w:rsidRDefault="00BA7EB4" w:rsidP="00714E97">
      <w:pPr>
        <w:pStyle w:val="a6"/>
        <w:ind w:firstLine="851"/>
        <w:jc w:val="both"/>
        <w:rPr>
          <w:rFonts w:ascii="Times New Roman" w:hAnsi="Times New Roman" w:cs="Times New Roman"/>
          <w:sz w:val="28"/>
          <w:szCs w:val="28"/>
        </w:rPr>
      </w:pPr>
      <w:r w:rsidRPr="00714E97">
        <w:rPr>
          <w:rFonts w:ascii="Times New Roman" w:hAnsi="Times New Roman" w:cs="Times New Roman"/>
          <w:sz w:val="28"/>
          <w:szCs w:val="28"/>
        </w:rPr>
        <w:t>3.4</w:t>
      </w:r>
      <w:r w:rsidR="009B4E2B" w:rsidRPr="00714E97">
        <w:rPr>
          <w:rFonts w:ascii="Times New Roman" w:hAnsi="Times New Roman" w:cs="Times New Roman"/>
          <w:sz w:val="28"/>
          <w:szCs w:val="28"/>
        </w:rPr>
        <w:t>. Анализ и обобщение проблем, поднимаемых в обращениях предпринимателей, изучение причин их возникновения.</w:t>
      </w:r>
      <w:r w:rsidRPr="00714E97">
        <w:rPr>
          <w:rFonts w:ascii="Times New Roman" w:hAnsi="Times New Roman" w:cs="Times New Roman"/>
          <w:sz w:val="28"/>
          <w:szCs w:val="28"/>
        </w:rPr>
        <w:t xml:space="preserve"> Подготовка нормативных правовых актов и законодательных инициатив в сфере малого и среднего предпринимательства по результатам анализа жалоб и обращений субъектов малого и среднего предпринимательств</w:t>
      </w:r>
      <w:r w:rsidR="008A40AB" w:rsidRPr="00714E97">
        <w:rPr>
          <w:rFonts w:ascii="Times New Roman" w:hAnsi="Times New Roman" w:cs="Times New Roman"/>
          <w:sz w:val="28"/>
          <w:szCs w:val="28"/>
        </w:rPr>
        <w:t>а.</w:t>
      </w:r>
    </w:p>
    <w:p w:rsidR="009B4E2B" w:rsidRPr="00714E97" w:rsidRDefault="009B4E2B" w:rsidP="00714E97">
      <w:pPr>
        <w:pStyle w:val="a6"/>
        <w:ind w:firstLine="851"/>
        <w:jc w:val="both"/>
        <w:rPr>
          <w:rFonts w:ascii="Times New Roman" w:hAnsi="Times New Roman" w:cs="Times New Roman"/>
          <w:sz w:val="28"/>
          <w:szCs w:val="28"/>
        </w:rPr>
      </w:pPr>
      <w:r w:rsidRPr="00714E97">
        <w:rPr>
          <w:rFonts w:ascii="Times New Roman" w:hAnsi="Times New Roman" w:cs="Times New Roman"/>
          <w:sz w:val="28"/>
          <w:szCs w:val="28"/>
        </w:rPr>
        <w:t>3.</w:t>
      </w:r>
      <w:r w:rsidR="00BA7EB4" w:rsidRPr="00714E97">
        <w:rPr>
          <w:rFonts w:ascii="Times New Roman" w:hAnsi="Times New Roman" w:cs="Times New Roman"/>
          <w:sz w:val="28"/>
          <w:szCs w:val="28"/>
        </w:rPr>
        <w:t>5</w:t>
      </w:r>
      <w:r w:rsidRPr="00714E97">
        <w:rPr>
          <w:rFonts w:ascii="Times New Roman" w:hAnsi="Times New Roman" w:cs="Times New Roman"/>
          <w:sz w:val="28"/>
          <w:szCs w:val="28"/>
        </w:rPr>
        <w:t>.</w:t>
      </w:r>
      <w:r w:rsidR="00BA7EB4" w:rsidRPr="00714E97">
        <w:rPr>
          <w:rFonts w:ascii="Times New Roman" w:hAnsi="Times New Roman" w:cs="Times New Roman"/>
          <w:sz w:val="28"/>
          <w:szCs w:val="28"/>
        </w:rPr>
        <w:t xml:space="preserve"> </w:t>
      </w:r>
      <w:r w:rsidRPr="00714E97">
        <w:rPr>
          <w:rFonts w:ascii="Times New Roman" w:hAnsi="Times New Roman" w:cs="Times New Roman"/>
          <w:sz w:val="28"/>
          <w:szCs w:val="28"/>
        </w:rPr>
        <w:t xml:space="preserve">Подготовка для </w:t>
      </w:r>
      <w:r w:rsidR="00BA7EB4" w:rsidRPr="00714E97">
        <w:rPr>
          <w:rFonts w:ascii="Times New Roman" w:hAnsi="Times New Roman" w:cs="Times New Roman"/>
          <w:sz w:val="28"/>
          <w:szCs w:val="28"/>
        </w:rPr>
        <w:t>Уполномоченного при Президенте РФ по защите прав предпринимателей</w:t>
      </w:r>
      <w:r w:rsidRPr="00714E97">
        <w:rPr>
          <w:rFonts w:ascii="Times New Roman" w:hAnsi="Times New Roman" w:cs="Times New Roman"/>
          <w:sz w:val="28"/>
          <w:szCs w:val="28"/>
        </w:rPr>
        <w:t xml:space="preserve"> предложений по эффективному взаимодействию бизнеса и власти, устранению административных барьеров.</w:t>
      </w:r>
    </w:p>
    <w:p w:rsidR="00F52200" w:rsidRDefault="00F52200" w:rsidP="00714E97">
      <w:pPr>
        <w:pStyle w:val="a6"/>
        <w:ind w:firstLine="851"/>
        <w:jc w:val="both"/>
        <w:rPr>
          <w:rStyle w:val="a5"/>
          <w:rFonts w:ascii="Times New Roman" w:hAnsi="Times New Roman" w:cs="Times New Roman"/>
          <w:b/>
          <w:bCs/>
          <w:sz w:val="28"/>
          <w:szCs w:val="28"/>
        </w:rPr>
      </w:pPr>
    </w:p>
    <w:p w:rsidR="009B4E2B" w:rsidRPr="00714E97" w:rsidRDefault="009B4E2B" w:rsidP="00714E97">
      <w:pPr>
        <w:pStyle w:val="a6"/>
        <w:ind w:firstLine="851"/>
        <w:jc w:val="both"/>
        <w:rPr>
          <w:rStyle w:val="a5"/>
          <w:rFonts w:ascii="Times New Roman" w:hAnsi="Times New Roman" w:cs="Times New Roman"/>
          <w:b/>
          <w:bCs/>
          <w:sz w:val="28"/>
          <w:szCs w:val="28"/>
        </w:rPr>
      </w:pPr>
      <w:bookmarkStart w:id="0" w:name="_GoBack"/>
      <w:bookmarkEnd w:id="0"/>
      <w:r w:rsidRPr="00714E97">
        <w:rPr>
          <w:rStyle w:val="a5"/>
          <w:rFonts w:ascii="Times New Roman" w:hAnsi="Times New Roman" w:cs="Times New Roman"/>
          <w:b/>
          <w:bCs/>
          <w:sz w:val="28"/>
          <w:szCs w:val="28"/>
        </w:rPr>
        <w:lastRenderedPageBreak/>
        <w:t>4. Функции Общественной приемной:</w:t>
      </w:r>
    </w:p>
    <w:p w:rsidR="00BA7EB4" w:rsidRPr="00714E97" w:rsidRDefault="005337E4" w:rsidP="00714E97">
      <w:pPr>
        <w:pStyle w:val="a6"/>
        <w:ind w:firstLine="851"/>
        <w:jc w:val="both"/>
        <w:rPr>
          <w:rFonts w:ascii="Times New Roman" w:hAnsi="Times New Roman" w:cs="Times New Roman"/>
          <w:sz w:val="28"/>
          <w:szCs w:val="28"/>
        </w:rPr>
      </w:pPr>
      <w:r w:rsidRPr="00714E97">
        <w:rPr>
          <w:rFonts w:ascii="Times New Roman" w:hAnsi="Times New Roman" w:cs="Times New Roman"/>
          <w:sz w:val="28"/>
          <w:szCs w:val="28"/>
        </w:rPr>
        <w:t>П</w:t>
      </w:r>
      <w:r w:rsidR="00104B50" w:rsidRPr="00714E97">
        <w:rPr>
          <w:rFonts w:ascii="Times New Roman" w:hAnsi="Times New Roman" w:cs="Times New Roman"/>
          <w:sz w:val="28"/>
          <w:szCs w:val="28"/>
        </w:rPr>
        <w:t>риём предпринимателей</w:t>
      </w:r>
      <w:r w:rsidR="00BA7EB4" w:rsidRPr="00714E97">
        <w:rPr>
          <w:rFonts w:ascii="Times New Roman" w:hAnsi="Times New Roman" w:cs="Times New Roman"/>
          <w:sz w:val="28"/>
          <w:szCs w:val="28"/>
        </w:rPr>
        <w:t>.</w:t>
      </w:r>
      <w:r w:rsidR="00104B50" w:rsidRPr="00714E97">
        <w:rPr>
          <w:rFonts w:ascii="Times New Roman" w:hAnsi="Times New Roman" w:cs="Times New Roman"/>
          <w:sz w:val="28"/>
          <w:szCs w:val="28"/>
        </w:rPr>
        <w:t xml:space="preserve"> Обработка</w:t>
      </w:r>
      <w:r w:rsidR="00BA7EB4" w:rsidRPr="00714E97">
        <w:rPr>
          <w:rFonts w:ascii="Times New Roman" w:hAnsi="Times New Roman" w:cs="Times New Roman"/>
          <w:sz w:val="28"/>
          <w:szCs w:val="28"/>
        </w:rPr>
        <w:t xml:space="preserve"> </w:t>
      </w:r>
      <w:r w:rsidR="00104B50" w:rsidRPr="00714E97">
        <w:rPr>
          <w:rFonts w:ascii="Times New Roman" w:hAnsi="Times New Roman" w:cs="Times New Roman"/>
          <w:sz w:val="28"/>
          <w:szCs w:val="28"/>
        </w:rPr>
        <w:t xml:space="preserve">и рассмотрение </w:t>
      </w:r>
      <w:r w:rsidR="00BA7EB4" w:rsidRPr="00714E97">
        <w:rPr>
          <w:rFonts w:ascii="Times New Roman" w:hAnsi="Times New Roman" w:cs="Times New Roman"/>
          <w:sz w:val="28"/>
          <w:szCs w:val="28"/>
        </w:rPr>
        <w:t xml:space="preserve">полученных жалоб и обращений, поступивших </w:t>
      </w:r>
      <w:r w:rsidRPr="00714E97">
        <w:rPr>
          <w:rFonts w:ascii="Times New Roman" w:hAnsi="Times New Roman" w:cs="Times New Roman"/>
          <w:sz w:val="28"/>
          <w:szCs w:val="28"/>
        </w:rPr>
        <w:t>Уполномоченному по защите прав предпринимателей в Нижегородской области</w:t>
      </w:r>
      <w:r w:rsidR="00BA7EB4" w:rsidRPr="00714E97">
        <w:rPr>
          <w:rFonts w:ascii="Times New Roman" w:hAnsi="Times New Roman" w:cs="Times New Roman"/>
          <w:sz w:val="28"/>
          <w:szCs w:val="28"/>
        </w:rPr>
        <w:t>, в том числе:</w:t>
      </w:r>
    </w:p>
    <w:p w:rsidR="00BA7EB4" w:rsidRPr="00714E97" w:rsidRDefault="00BA7EB4" w:rsidP="00714E97">
      <w:pPr>
        <w:pStyle w:val="a6"/>
        <w:numPr>
          <w:ilvl w:val="0"/>
          <w:numId w:val="1"/>
        </w:numPr>
        <w:tabs>
          <w:tab w:val="left" w:pos="1276"/>
        </w:tabs>
        <w:ind w:left="0" w:firstLine="851"/>
        <w:jc w:val="both"/>
        <w:rPr>
          <w:rFonts w:ascii="Times New Roman" w:hAnsi="Times New Roman" w:cs="Times New Roman"/>
          <w:sz w:val="28"/>
          <w:szCs w:val="28"/>
        </w:rPr>
      </w:pPr>
      <w:r w:rsidRPr="00714E97">
        <w:rPr>
          <w:rFonts w:ascii="Times New Roman" w:hAnsi="Times New Roman" w:cs="Times New Roman"/>
          <w:sz w:val="28"/>
          <w:szCs w:val="28"/>
        </w:rPr>
        <w:t>составление резюме конфликта</w:t>
      </w:r>
      <w:r w:rsidR="008A40AB" w:rsidRPr="00714E97">
        <w:rPr>
          <w:rFonts w:ascii="Times New Roman" w:hAnsi="Times New Roman" w:cs="Times New Roman"/>
          <w:sz w:val="28"/>
          <w:szCs w:val="28"/>
        </w:rPr>
        <w:t>;</w:t>
      </w:r>
    </w:p>
    <w:p w:rsidR="00BA7EB4" w:rsidRPr="00714E97" w:rsidRDefault="00BA7EB4" w:rsidP="00714E97">
      <w:pPr>
        <w:pStyle w:val="a6"/>
        <w:numPr>
          <w:ilvl w:val="0"/>
          <w:numId w:val="1"/>
        </w:numPr>
        <w:tabs>
          <w:tab w:val="left" w:pos="1276"/>
        </w:tabs>
        <w:ind w:left="0" w:firstLine="851"/>
        <w:jc w:val="both"/>
        <w:rPr>
          <w:rFonts w:ascii="Times New Roman" w:hAnsi="Times New Roman" w:cs="Times New Roman"/>
          <w:sz w:val="28"/>
          <w:szCs w:val="28"/>
        </w:rPr>
      </w:pPr>
      <w:r w:rsidRPr="00714E97">
        <w:rPr>
          <w:rFonts w:ascii="Times New Roman" w:hAnsi="Times New Roman" w:cs="Times New Roman"/>
          <w:sz w:val="28"/>
          <w:szCs w:val="28"/>
        </w:rPr>
        <w:t>в процессе обработки жалобы/обращения составление запросов на дополнительную информацию;</w:t>
      </w:r>
    </w:p>
    <w:p w:rsidR="00BA7EB4" w:rsidRPr="00714E97" w:rsidRDefault="00BA7EB4" w:rsidP="00714E97">
      <w:pPr>
        <w:pStyle w:val="a6"/>
        <w:numPr>
          <w:ilvl w:val="0"/>
          <w:numId w:val="1"/>
        </w:numPr>
        <w:tabs>
          <w:tab w:val="left" w:pos="1276"/>
        </w:tabs>
        <w:ind w:left="0" w:firstLine="851"/>
        <w:jc w:val="both"/>
        <w:rPr>
          <w:rFonts w:ascii="Times New Roman" w:hAnsi="Times New Roman" w:cs="Times New Roman"/>
          <w:sz w:val="28"/>
          <w:szCs w:val="28"/>
        </w:rPr>
      </w:pPr>
      <w:r w:rsidRPr="00714E97">
        <w:rPr>
          <w:rFonts w:ascii="Times New Roman" w:hAnsi="Times New Roman" w:cs="Times New Roman"/>
          <w:sz w:val="28"/>
          <w:szCs w:val="28"/>
        </w:rPr>
        <w:t>участие в рабочих совещаниях по вопросам рассмотрения жалоб и обращений;</w:t>
      </w:r>
    </w:p>
    <w:p w:rsidR="00BA7EB4" w:rsidRPr="00714E97" w:rsidRDefault="00BA7EB4" w:rsidP="00714E97">
      <w:pPr>
        <w:pStyle w:val="a6"/>
        <w:numPr>
          <w:ilvl w:val="0"/>
          <w:numId w:val="1"/>
        </w:numPr>
        <w:tabs>
          <w:tab w:val="left" w:pos="1276"/>
        </w:tabs>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подготовка экспертного заключения;</w:t>
      </w:r>
    </w:p>
    <w:p w:rsidR="00BA7EB4" w:rsidRPr="00714E97" w:rsidRDefault="00BA7EB4" w:rsidP="00714E97">
      <w:pPr>
        <w:pStyle w:val="a6"/>
        <w:numPr>
          <w:ilvl w:val="0"/>
          <w:numId w:val="1"/>
        </w:numPr>
        <w:tabs>
          <w:tab w:val="left" w:pos="1276"/>
        </w:tabs>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подготовка проектов писем по итогам проведенной экспертизы;</w:t>
      </w:r>
    </w:p>
    <w:p w:rsidR="00BA7EB4" w:rsidRPr="00714E97" w:rsidRDefault="00BA7EB4" w:rsidP="00714E97">
      <w:pPr>
        <w:pStyle w:val="a6"/>
        <w:numPr>
          <w:ilvl w:val="0"/>
          <w:numId w:val="1"/>
        </w:numPr>
        <w:tabs>
          <w:tab w:val="left" w:pos="1276"/>
        </w:tabs>
        <w:ind w:left="0" w:firstLine="851"/>
        <w:jc w:val="both"/>
        <w:rPr>
          <w:rFonts w:ascii="Times New Roman" w:hAnsi="Times New Roman" w:cs="Times New Roman"/>
          <w:sz w:val="28"/>
          <w:szCs w:val="28"/>
        </w:rPr>
      </w:pPr>
      <w:r w:rsidRPr="00714E97">
        <w:rPr>
          <w:rFonts w:ascii="Times New Roman" w:hAnsi="Times New Roman" w:cs="Times New Roman"/>
          <w:sz w:val="28"/>
          <w:szCs w:val="28"/>
        </w:rPr>
        <w:t>организация общественно-экспертных процедур в рам</w:t>
      </w:r>
      <w:r w:rsidR="008A40AB" w:rsidRPr="00714E97">
        <w:rPr>
          <w:rFonts w:ascii="Times New Roman" w:hAnsi="Times New Roman" w:cs="Times New Roman"/>
          <w:sz w:val="28"/>
          <w:szCs w:val="28"/>
        </w:rPr>
        <w:t>ках выполнения основных функций;</w:t>
      </w:r>
    </w:p>
    <w:p w:rsidR="00BA7EB4" w:rsidRPr="00714E97" w:rsidRDefault="00BA7EB4" w:rsidP="00714E97">
      <w:pPr>
        <w:pStyle w:val="a6"/>
        <w:numPr>
          <w:ilvl w:val="0"/>
          <w:numId w:val="1"/>
        </w:numPr>
        <w:tabs>
          <w:tab w:val="left" w:pos="1276"/>
        </w:tabs>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получение обратной связи от заявителя по итогам</w:t>
      </w:r>
      <w:r w:rsidR="008A40AB" w:rsidRPr="00714E97">
        <w:rPr>
          <w:rFonts w:ascii="Times New Roman" w:hAnsi="Times New Roman" w:cs="Times New Roman"/>
          <w:sz w:val="28"/>
          <w:szCs w:val="28"/>
        </w:rPr>
        <w:t xml:space="preserve"> отработанных жалоб и обращений;</w:t>
      </w:r>
    </w:p>
    <w:p w:rsidR="00BA7EB4" w:rsidRPr="00714E97" w:rsidRDefault="00BA7EB4" w:rsidP="00714E97">
      <w:pPr>
        <w:pStyle w:val="a6"/>
        <w:numPr>
          <w:ilvl w:val="0"/>
          <w:numId w:val="1"/>
        </w:numPr>
        <w:tabs>
          <w:tab w:val="left" w:pos="1276"/>
        </w:tabs>
        <w:ind w:left="0" w:firstLine="851"/>
        <w:jc w:val="both"/>
        <w:rPr>
          <w:rFonts w:ascii="Times New Roman" w:hAnsi="Times New Roman" w:cs="Times New Roman"/>
          <w:sz w:val="28"/>
          <w:szCs w:val="28"/>
        </w:rPr>
      </w:pPr>
      <w:r w:rsidRPr="00714E97">
        <w:rPr>
          <w:rFonts w:ascii="Times New Roman" w:hAnsi="Times New Roman" w:cs="Times New Roman"/>
          <w:sz w:val="28"/>
          <w:szCs w:val="28"/>
        </w:rPr>
        <w:t>ведение электронного реестра всех документов по жалобам и обращениям в Единой автоматизир</w:t>
      </w:r>
      <w:r w:rsidR="008A40AB" w:rsidRPr="00714E97">
        <w:rPr>
          <w:rFonts w:ascii="Times New Roman" w:hAnsi="Times New Roman" w:cs="Times New Roman"/>
          <w:sz w:val="28"/>
          <w:szCs w:val="28"/>
        </w:rPr>
        <w:t>ованной системе Уполномоченного</w:t>
      </w:r>
      <w:r w:rsidR="005337E4" w:rsidRPr="00714E97">
        <w:rPr>
          <w:rFonts w:ascii="Times New Roman" w:hAnsi="Times New Roman" w:cs="Times New Roman"/>
          <w:sz w:val="28"/>
          <w:szCs w:val="28"/>
        </w:rPr>
        <w:t xml:space="preserve"> при  Президенте по защите прав предпринимателей</w:t>
      </w:r>
      <w:r w:rsidR="008A40AB" w:rsidRPr="00714E97">
        <w:rPr>
          <w:rFonts w:ascii="Times New Roman" w:hAnsi="Times New Roman" w:cs="Times New Roman"/>
          <w:sz w:val="28"/>
          <w:szCs w:val="28"/>
        </w:rPr>
        <w:t>;</w:t>
      </w:r>
    </w:p>
    <w:p w:rsidR="00BA7EB4" w:rsidRPr="00714E97" w:rsidRDefault="00BA7EB4" w:rsidP="00714E97">
      <w:pPr>
        <w:pStyle w:val="a6"/>
        <w:numPr>
          <w:ilvl w:val="0"/>
          <w:numId w:val="1"/>
        </w:numPr>
        <w:tabs>
          <w:tab w:val="left" w:pos="1276"/>
        </w:tabs>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итогам анализа результатов рассмотрения жалоб и обращений  предпринимателей и выявления системных проблем, подготовка предложений по кр</w:t>
      </w:r>
      <w:r w:rsidR="003157A9" w:rsidRPr="00714E97">
        <w:rPr>
          <w:rFonts w:ascii="Times New Roman" w:hAnsi="Times New Roman" w:cs="Times New Roman"/>
          <w:sz w:val="28"/>
          <w:szCs w:val="28"/>
        </w:rPr>
        <w:t>аткосрочным программам обучения;</w:t>
      </w:r>
    </w:p>
    <w:p w:rsidR="00BA7EB4" w:rsidRPr="00714E97" w:rsidRDefault="00104B50" w:rsidP="00714E97">
      <w:pPr>
        <w:pStyle w:val="a6"/>
        <w:numPr>
          <w:ilvl w:val="0"/>
          <w:numId w:val="1"/>
        </w:numPr>
        <w:tabs>
          <w:tab w:val="left" w:pos="1276"/>
        </w:tabs>
        <w:ind w:left="0" w:firstLine="851"/>
        <w:jc w:val="both"/>
        <w:rPr>
          <w:rFonts w:ascii="Times New Roman" w:hAnsi="Times New Roman" w:cs="Times New Roman"/>
          <w:sz w:val="28"/>
          <w:szCs w:val="28"/>
        </w:rPr>
      </w:pPr>
      <w:r w:rsidRPr="00714E97">
        <w:rPr>
          <w:rFonts w:ascii="Times New Roman" w:hAnsi="Times New Roman" w:cs="Times New Roman"/>
          <w:sz w:val="28"/>
          <w:szCs w:val="28"/>
        </w:rPr>
        <w:t>о</w:t>
      </w:r>
      <w:r w:rsidR="00BA7EB4" w:rsidRPr="00714E97">
        <w:rPr>
          <w:rFonts w:ascii="Times New Roman" w:hAnsi="Times New Roman" w:cs="Times New Roman"/>
          <w:sz w:val="28"/>
          <w:szCs w:val="28"/>
        </w:rPr>
        <w:t>рганизация аналитической обработки полученных жалоб и обращений для целей разработки предложений по внесению изменений в части нормативного регулирования деятельности МСП, разработка предложений в законодательные акты.</w:t>
      </w:r>
    </w:p>
    <w:p w:rsidR="00447C65" w:rsidRPr="00714E97" w:rsidRDefault="00447C65" w:rsidP="00714E97">
      <w:pPr>
        <w:pStyle w:val="a6"/>
        <w:ind w:firstLine="851"/>
        <w:jc w:val="both"/>
        <w:rPr>
          <w:rStyle w:val="a5"/>
          <w:rFonts w:ascii="Times New Roman" w:hAnsi="Times New Roman" w:cs="Times New Roman"/>
          <w:b/>
          <w:bCs/>
          <w:sz w:val="28"/>
          <w:szCs w:val="28"/>
        </w:rPr>
      </w:pPr>
      <w:r w:rsidRPr="00714E97">
        <w:rPr>
          <w:rStyle w:val="a5"/>
          <w:rFonts w:ascii="Times New Roman" w:hAnsi="Times New Roman" w:cs="Times New Roman"/>
          <w:b/>
          <w:bCs/>
          <w:sz w:val="28"/>
          <w:szCs w:val="28"/>
        </w:rPr>
        <w:t>5. Направления консультаций</w:t>
      </w:r>
    </w:p>
    <w:p w:rsidR="00447C65" w:rsidRPr="00714E97" w:rsidRDefault="00447C65" w:rsidP="00714E97">
      <w:pPr>
        <w:pStyle w:val="a6"/>
        <w:ind w:firstLine="708"/>
        <w:jc w:val="both"/>
        <w:rPr>
          <w:rFonts w:ascii="Times New Roman" w:hAnsi="Times New Roman" w:cs="Times New Roman"/>
          <w:sz w:val="28"/>
          <w:szCs w:val="28"/>
        </w:rPr>
      </w:pPr>
      <w:r w:rsidRPr="00714E97">
        <w:rPr>
          <w:rFonts w:ascii="Times New Roman" w:hAnsi="Times New Roman" w:cs="Times New Roman"/>
          <w:sz w:val="28"/>
          <w:szCs w:val="28"/>
        </w:rPr>
        <w:t xml:space="preserve">В рамках реализации мероприятий по организации работы Уполномоченного при Президенте Российской Федерации по защите прав предпринимателей и регионального уполномоченного по защите прав предпринимателей субъектам малого и среднего предпринимательства предоставляются на постоянной основе следующие консультации: </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связанным с ликвидацией нарушений прав предпринимателей в сфере пожарной безопасности, гражданской об</w:t>
      </w:r>
      <w:r w:rsidR="001906CE" w:rsidRPr="00714E97">
        <w:rPr>
          <w:rFonts w:ascii="Times New Roman" w:hAnsi="Times New Roman" w:cs="Times New Roman"/>
          <w:sz w:val="28"/>
          <w:szCs w:val="28"/>
        </w:rPr>
        <w:t>ороны</w:t>
      </w:r>
      <w:r w:rsidRPr="00714E97">
        <w:rPr>
          <w:rFonts w:ascii="Times New Roman" w:hAnsi="Times New Roman" w:cs="Times New Roman"/>
          <w:sz w:val="28"/>
          <w:szCs w:val="28"/>
        </w:rPr>
        <w:t>;</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связанным с ликвидацией нарушений прав предпринимателей при осуществлении процедур несостоятельности (банкротства);</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связанным с ликвидацией нарушений прав предпринимателей в сфере закупок;</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связанным с ликвидацией нарушений прав предпринимателей в сфере миграционной политики и трудового законодательства;</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lastRenderedPageBreak/>
        <w:t>по вопросам, связанным с ликвидацией нарушений прав предпринимателей в сфере малого и среднего бизнеса;</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связанным с ликвидацией нарушений прав предпринимателей в сфере регулирования производства и оборота подакцизных товаров;</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связанным с ликвидацией нарушений прав предпринимателей в сферах фитосанитарного, ветеринарного надзора и надзора в области семеноводства;</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защиты инвестиций за рубежом;</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связанным с ликвидацией нарушений прав предпринимателей в сфере банковского кредитования и страховых услуг;</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связанным с исполнением судебных решений;</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связанным с ликвидацией нарушений прав предпринимателей в сфере природопользования и экологии;</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связанным с ликвидацией нарушений прав предпринимателей в сфере строительства и жилищно-коммунального хозяйства;</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связанным с ликвидацией нарушений прав предпринимателей в сфере налогов;</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связанным с ликвидацией нарушений прав предпринимателей в сфере энергетики и естественных монополий;</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связанным с ликвидацией нарушений прав предпринимателей в сфере антимонопольного законодательства;</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связанным с ликвидацией нарушений прав предпринимателей в сфере  сертификации, лицензирования и технического регулирования;</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связанным с ликвидацией нарушений прав предпринимателей в сфере интеллектуальной собственности;</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связанным с ликвидацией нарушений прав предпринимателей в сфере кадастров, земельных отношений и имущественных прав;</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связанным с ликвидацией нарушений прав предпринимателей в таможенной сфере;</w:t>
      </w:r>
    </w:p>
    <w:p w:rsidR="00447C65" w:rsidRPr="00714E97" w:rsidRDefault="00447C65" w:rsidP="00714E97">
      <w:pPr>
        <w:pStyle w:val="a6"/>
        <w:numPr>
          <w:ilvl w:val="0"/>
          <w:numId w:val="2"/>
        </w:numPr>
        <w:ind w:left="0" w:firstLine="851"/>
        <w:jc w:val="both"/>
        <w:rPr>
          <w:rFonts w:ascii="Times New Roman" w:hAnsi="Times New Roman" w:cs="Times New Roman"/>
          <w:sz w:val="28"/>
          <w:szCs w:val="28"/>
        </w:rPr>
      </w:pPr>
      <w:r w:rsidRPr="00714E97">
        <w:rPr>
          <w:rFonts w:ascii="Times New Roman" w:hAnsi="Times New Roman" w:cs="Times New Roman"/>
          <w:sz w:val="28"/>
          <w:szCs w:val="28"/>
        </w:rPr>
        <w:t>по вопросам, связанным с незаконным уголовным преследованием предпринимателей.</w:t>
      </w:r>
    </w:p>
    <w:p w:rsidR="009B4E2B" w:rsidRPr="00714E97" w:rsidRDefault="00447C65" w:rsidP="00714E97">
      <w:pPr>
        <w:pStyle w:val="a6"/>
        <w:ind w:firstLine="851"/>
        <w:jc w:val="both"/>
        <w:rPr>
          <w:rFonts w:ascii="Times New Roman" w:hAnsi="Times New Roman" w:cs="Times New Roman"/>
          <w:sz w:val="28"/>
          <w:szCs w:val="28"/>
        </w:rPr>
      </w:pPr>
      <w:r w:rsidRPr="00714E97">
        <w:rPr>
          <w:rStyle w:val="a5"/>
          <w:rFonts w:ascii="Times New Roman" w:hAnsi="Times New Roman" w:cs="Times New Roman"/>
          <w:b/>
          <w:bCs/>
          <w:sz w:val="28"/>
          <w:szCs w:val="28"/>
        </w:rPr>
        <w:t>6</w:t>
      </w:r>
      <w:r w:rsidR="009B4E2B" w:rsidRPr="00714E97">
        <w:rPr>
          <w:rStyle w:val="a5"/>
          <w:rFonts w:ascii="Times New Roman" w:hAnsi="Times New Roman" w:cs="Times New Roman"/>
          <w:b/>
          <w:bCs/>
          <w:sz w:val="28"/>
          <w:szCs w:val="28"/>
        </w:rPr>
        <w:t>. Заключительные положения:</w:t>
      </w:r>
    </w:p>
    <w:p w:rsidR="009B4E2B" w:rsidRPr="00714E97" w:rsidRDefault="00447C65" w:rsidP="00714E97">
      <w:pPr>
        <w:pStyle w:val="a6"/>
        <w:ind w:firstLine="851"/>
        <w:jc w:val="both"/>
        <w:rPr>
          <w:rFonts w:ascii="Times New Roman" w:hAnsi="Times New Roman" w:cs="Times New Roman"/>
          <w:sz w:val="28"/>
          <w:szCs w:val="28"/>
        </w:rPr>
      </w:pPr>
      <w:r w:rsidRPr="00714E97">
        <w:rPr>
          <w:rFonts w:ascii="Times New Roman" w:hAnsi="Times New Roman" w:cs="Times New Roman"/>
          <w:sz w:val="28"/>
          <w:szCs w:val="28"/>
        </w:rPr>
        <w:t>6</w:t>
      </w:r>
      <w:r w:rsidR="009B4E2B" w:rsidRPr="00714E97">
        <w:rPr>
          <w:rFonts w:ascii="Times New Roman" w:hAnsi="Times New Roman" w:cs="Times New Roman"/>
          <w:sz w:val="28"/>
          <w:szCs w:val="28"/>
        </w:rPr>
        <w:t xml:space="preserve">.1. Субъекты предпринимательской деятельности направляют свои устные или письменные обращения на специальный электронный адрес, по почте, факсу или телефону </w:t>
      </w:r>
      <w:r w:rsidR="0025718C" w:rsidRPr="00714E97">
        <w:rPr>
          <w:rFonts w:ascii="Times New Roman" w:hAnsi="Times New Roman" w:cs="Times New Roman"/>
          <w:sz w:val="28"/>
          <w:szCs w:val="28"/>
        </w:rPr>
        <w:t xml:space="preserve">руководителю </w:t>
      </w:r>
      <w:r w:rsidR="009B4E2B" w:rsidRPr="00714E97">
        <w:rPr>
          <w:rFonts w:ascii="Times New Roman" w:hAnsi="Times New Roman" w:cs="Times New Roman"/>
          <w:sz w:val="28"/>
          <w:szCs w:val="28"/>
        </w:rPr>
        <w:t xml:space="preserve"> Общественной приёмной.</w:t>
      </w:r>
    </w:p>
    <w:p w:rsidR="009B4E2B" w:rsidRPr="00714E97" w:rsidRDefault="00447C65" w:rsidP="00714E97">
      <w:pPr>
        <w:pStyle w:val="a6"/>
        <w:ind w:firstLine="851"/>
        <w:jc w:val="both"/>
        <w:rPr>
          <w:rFonts w:ascii="Times New Roman" w:hAnsi="Times New Roman" w:cs="Times New Roman"/>
          <w:sz w:val="28"/>
          <w:szCs w:val="28"/>
        </w:rPr>
      </w:pPr>
      <w:r w:rsidRPr="00714E97">
        <w:rPr>
          <w:rFonts w:ascii="Times New Roman" w:hAnsi="Times New Roman" w:cs="Times New Roman"/>
          <w:sz w:val="28"/>
          <w:szCs w:val="28"/>
        </w:rPr>
        <w:t>6</w:t>
      </w:r>
      <w:r w:rsidR="009B4E2B" w:rsidRPr="00714E97">
        <w:rPr>
          <w:rFonts w:ascii="Times New Roman" w:hAnsi="Times New Roman" w:cs="Times New Roman"/>
          <w:sz w:val="28"/>
          <w:szCs w:val="28"/>
        </w:rPr>
        <w:t xml:space="preserve">.2. </w:t>
      </w:r>
      <w:r w:rsidR="005337E4" w:rsidRPr="00714E97">
        <w:rPr>
          <w:rFonts w:ascii="Times New Roman" w:hAnsi="Times New Roman" w:cs="Times New Roman"/>
          <w:sz w:val="28"/>
          <w:szCs w:val="28"/>
        </w:rPr>
        <w:t>П</w:t>
      </w:r>
      <w:r w:rsidR="009B4E2B" w:rsidRPr="00714E97">
        <w:rPr>
          <w:rFonts w:ascii="Times New Roman" w:hAnsi="Times New Roman" w:cs="Times New Roman"/>
          <w:sz w:val="28"/>
          <w:szCs w:val="28"/>
        </w:rPr>
        <w:t>риём предпринимателей ведётся в офис</w:t>
      </w:r>
      <w:r w:rsidR="003157A9" w:rsidRPr="00714E97">
        <w:rPr>
          <w:rFonts w:ascii="Times New Roman" w:hAnsi="Times New Roman" w:cs="Times New Roman"/>
          <w:sz w:val="28"/>
          <w:szCs w:val="28"/>
        </w:rPr>
        <w:t>е</w:t>
      </w:r>
      <w:r w:rsidR="009B4E2B" w:rsidRPr="00714E97">
        <w:rPr>
          <w:rFonts w:ascii="Times New Roman" w:hAnsi="Times New Roman" w:cs="Times New Roman"/>
          <w:sz w:val="28"/>
          <w:szCs w:val="28"/>
        </w:rPr>
        <w:t xml:space="preserve"> Общественн</w:t>
      </w:r>
      <w:r w:rsidR="003157A9" w:rsidRPr="00714E97">
        <w:rPr>
          <w:rFonts w:ascii="Times New Roman" w:hAnsi="Times New Roman" w:cs="Times New Roman"/>
          <w:sz w:val="28"/>
          <w:szCs w:val="28"/>
        </w:rPr>
        <w:t>ого</w:t>
      </w:r>
      <w:r w:rsidR="009B4E2B" w:rsidRPr="00714E97">
        <w:rPr>
          <w:rFonts w:ascii="Times New Roman" w:hAnsi="Times New Roman" w:cs="Times New Roman"/>
          <w:sz w:val="28"/>
          <w:szCs w:val="28"/>
        </w:rPr>
        <w:t xml:space="preserve"> приёмн</w:t>
      </w:r>
      <w:r w:rsidR="003157A9" w:rsidRPr="00714E97">
        <w:rPr>
          <w:rFonts w:ascii="Times New Roman" w:hAnsi="Times New Roman" w:cs="Times New Roman"/>
          <w:sz w:val="28"/>
          <w:szCs w:val="28"/>
        </w:rPr>
        <w:t>ого.</w:t>
      </w:r>
      <w:r w:rsidR="009B4E2B" w:rsidRPr="00714E97">
        <w:rPr>
          <w:rFonts w:ascii="Times New Roman" w:hAnsi="Times New Roman" w:cs="Times New Roman"/>
          <w:sz w:val="28"/>
          <w:szCs w:val="28"/>
        </w:rPr>
        <w:t xml:space="preserve"> Адреса, телефоны и график работы Общественн</w:t>
      </w:r>
      <w:r w:rsidR="003157A9" w:rsidRPr="00714E97">
        <w:rPr>
          <w:rFonts w:ascii="Times New Roman" w:hAnsi="Times New Roman" w:cs="Times New Roman"/>
          <w:sz w:val="28"/>
          <w:szCs w:val="28"/>
        </w:rPr>
        <w:t>ого</w:t>
      </w:r>
      <w:r w:rsidR="009B4E2B" w:rsidRPr="00714E97">
        <w:rPr>
          <w:rFonts w:ascii="Times New Roman" w:hAnsi="Times New Roman" w:cs="Times New Roman"/>
          <w:sz w:val="28"/>
          <w:szCs w:val="28"/>
        </w:rPr>
        <w:t xml:space="preserve"> приемн</w:t>
      </w:r>
      <w:r w:rsidR="003157A9" w:rsidRPr="00714E97">
        <w:rPr>
          <w:rFonts w:ascii="Times New Roman" w:hAnsi="Times New Roman" w:cs="Times New Roman"/>
          <w:sz w:val="28"/>
          <w:szCs w:val="28"/>
        </w:rPr>
        <w:t>ого</w:t>
      </w:r>
      <w:r w:rsidR="009B4E2B" w:rsidRPr="00714E97">
        <w:rPr>
          <w:rFonts w:ascii="Times New Roman" w:hAnsi="Times New Roman" w:cs="Times New Roman"/>
          <w:sz w:val="28"/>
          <w:szCs w:val="28"/>
        </w:rPr>
        <w:t xml:space="preserve"> публику</w:t>
      </w:r>
      <w:r w:rsidR="003157A9" w:rsidRPr="00714E97">
        <w:rPr>
          <w:rFonts w:ascii="Times New Roman" w:hAnsi="Times New Roman" w:cs="Times New Roman"/>
          <w:sz w:val="28"/>
          <w:szCs w:val="28"/>
        </w:rPr>
        <w:t>е</w:t>
      </w:r>
      <w:r w:rsidR="009B4E2B" w:rsidRPr="00714E97">
        <w:rPr>
          <w:rFonts w:ascii="Times New Roman" w:hAnsi="Times New Roman" w:cs="Times New Roman"/>
          <w:sz w:val="28"/>
          <w:szCs w:val="28"/>
        </w:rPr>
        <w:t>тся на Интернет-сайте</w:t>
      </w:r>
      <w:r w:rsidR="00104B50" w:rsidRPr="00714E97">
        <w:rPr>
          <w:rFonts w:ascii="Times New Roman" w:hAnsi="Times New Roman" w:cs="Times New Roman"/>
          <w:sz w:val="28"/>
          <w:szCs w:val="28"/>
        </w:rPr>
        <w:t xml:space="preserve"> </w:t>
      </w:r>
      <w:r w:rsidR="003157A9" w:rsidRPr="00714E97">
        <w:rPr>
          <w:rFonts w:ascii="Times New Roman" w:hAnsi="Times New Roman" w:cs="Times New Roman"/>
          <w:sz w:val="28"/>
          <w:szCs w:val="28"/>
          <w:lang w:val="en-US"/>
        </w:rPr>
        <w:t>ombudcmennn</w:t>
      </w:r>
      <w:r w:rsidR="003157A9" w:rsidRPr="00714E97">
        <w:rPr>
          <w:rFonts w:ascii="Times New Roman" w:hAnsi="Times New Roman" w:cs="Times New Roman"/>
          <w:sz w:val="28"/>
          <w:szCs w:val="28"/>
        </w:rPr>
        <w:t>@</w:t>
      </w:r>
      <w:r w:rsidR="003157A9" w:rsidRPr="00714E97">
        <w:rPr>
          <w:rFonts w:ascii="Times New Roman" w:hAnsi="Times New Roman" w:cs="Times New Roman"/>
          <w:sz w:val="28"/>
          <w:szCs w:val="28"/>
          <w:lang w:val="en-US"/>
        </w:rPr>
        <w:t>gmail</w:t>
      </w:r>
      <w:r w:rsidR="003157A9" w:rsidRPr="00714E97">
        <w:rPr>
          <w:rFonts w:ascii="Times New Roman" w:hAnsi="Times New Roman" w:cs="Times New Roman"/>
          <w:sz w:val="28"/>
          <w:szCs w:val="28"/>
        </w:rPr>
        <w:t>.</w:t>
      </w:r>
      <w:r w:rsidR="003157A9" w:rsidRPr="00714E97">
        <w:rPr>
          <w:rFonts w:ascii="Times New Roman" w:hAnsi="Times New Roman" w:cs="Times New Roman"/>
          <w:sz w:val="28"/>
          <w:szCs w:val="28"/>
          <w:lang w:val="en-US"/>
        </w:rPr>
        <w:t>com</w:t>
      </w:r>
    </w:p>
    <w:p w:rsidR="009B4E2B" w:rsidRPr="00714E97" w:rsidRDefault="00447C65" w:rsidP="00714E97">
      <w:pPr>
        <w:pStyle w:val="a6"/>
        <w:ind w:firstLine="851"/>
        <w:jc w:val="both"/>
        <w:rPr>
          <w:rFonts w:ascii="Times New Roman" w:hAnsi="Times New Roman" w:cs="Times New Roman"/>
          <w:sz w:val="28"/>
          <w:szCs w:val="28"/>
        </w:rPr>
      </w:pPr>
      <w:r w:rsidRPr="00714E97">
        <w:rPr>
          <w:rFonts w:ascii="Times New Roman" w:hAnsi="Times New Roman" w:cs="Times New Roman"/>
          <w:sz w:val="28"/>
          <w:szCs w:val="28"/>
        </w:rPr>
        <w:lastRenderedPageBreak/>
        <w:t>6</w:t>
      </w:r>
      <w:r w:rsidR="00F8247A" w:rsidRPr="00714E97">
        <w:rPr>
          <w:rFonts w:ascii="Times New Roman" w:hAnsi="Times New Roman" w:cs="Times New Roman"/>
          <w:sz w:val="28"/>
          <w:szCs w:val="28"/>
        </w:rPr>
        <w:t>.3</w:t>
      </w:r>
      <w:r w:rsidR="009B4E2B" w:rsidRPr="00714E97">
        <w:rPr>
          <w:rFonts w:ascii="Times New Roman" w:hAnsi="Times New Roman" w:cs="Times New Roman"/>
          <w:sz w:val="28"/>
          <w:szCs w:val="28"/>
        </w:rPr>
        <w:t>. Если во время приема предпринимателей или рассмотрения их обращений выясняется, что в Общественной приёмной невозможно решить поставленные вопросы, предпринимателю разъясняется порядок письменного обращения в структуры, компетентные по данному вопросу.</w:t>
      </w:r>
    </w:p>
    <w:p w:rsidR="00F8247A" w:rsidRPr="00714E97" w:rsidRDefault="00447C65" w:rsidP="00714E97">
      <w:pPr>
        <w:pStyle w:val="a6"/>
        <w:ind w:firstLine="851"/>
        <w:jc w:val="both"/>
        <w:rPr>
          <w:rFonts w:ascii="Times New Roman" w:hAnsi="Times New Roman" w:cs="Times New Roman"/>
          <w:sz w:val="28"/>
          <w:szCs w:val="28"/>
        </w:rPr>
      </w:pPr>
      <w:r w:rsidRPr="00714E97">
        <w:rPr>
          <w:rFonts w:ascii="Times New Roman" w:hAnsi="Times New Roman" w:cs="Times New Roman"/>
          <w:sz w:val="28"/>
          <w:szCs w:val="28"/>
        </w:rPr>
        <w:t>6</w:t>
      </w:r>
      <w:r w:rsidR="009B4E2B" w:rsidRPr="00714E97">
        <w:rPr>
          <w:rFonts w:ascii="Times New Roman" w:hAnsi="Times New Roman" w:cs="Times New Roman"/>
          <w:sz w:val="28"/>
          <w:szCs w:val="28"/>
        </w:rPr>
        <w:t>.5.</w:t>
      </w:r>
      <w:r w:rsidR="003157A9" w:rsidRPr="00714E97">
        <w:rPr>
          <w:rFonts w:ascii="Times New Roman" w:hAnsi="Times New Roman" w:cs="Times New Roman"/>
          <w:sz w:val="28"/>
          <w:szCs w:val="28"/>
        </w:rPr>
        <w:t xml:space="preserve"> </w:t>
      </w:r>
      <w:r w:rsidR="009B4E2B" w:rsidRPr="00714E97">
        <w:rPr>
          <w:rFonts w:ascii="Times New Roman" w:hAnsi="Times New Roman" w:cs="Times New Roman"/>
          <w:sz w:val="28"/>
          <w:szCs w:val="28"/>
        </w:rPr>
        <w:t xml:space="preserve">В случае необходимости представления интересов предпринимателей в судах, а также для выполнения работ, требующих дополнительной проверки, привлечения экспертов и аналитиков, Общественная приёмная предоставляет информацию об организациях инфраструктуры поддержки малого предпринимательства, выполняющих работы на платной основе (юридические, консалтинговые, бухгалтерские компании и др.). </w:t>
      </w:r>
    </w:p>
    <w:p w:rsidR="009F10B5" w:rsidRPr="00714E97" w:rsidRDefault="00447C65" w:rsidP="00714E97">
      <w:pPr>
        <w:pStyle w:val="a6"/>
        <w:ind w:firstLine="851"/>
        <w:jc w:val="both"/>
        <w:rPr>
          <w:rFonts w:ascii="Times New Roman" w:hAnsi="Times New Roman" w:cs="Times New Roman"/>
          <w:sz w:val="28"/>
          <w:szCs w:val="28"/>
        </w:rPr>
      </w:pPr>
      <w:r w:rsidRPr="00714E97">
        <w:rPr>
          <w:rFonts w:ascii="Times New Roman" w:hAnsi="Times New Roman" w:cs="Times New Roman"/>
          <w:sz w:val="28"/>
          <w:szCs w:val="28"/>
        </w:rPr>
        <w:t>6</w:t>
      </w:r>
      <w:r w:rsidR="009B4E2B" w:rsidRPr="00714E97">
        <w:rPr>
          <w:rFonts w:ascii="Times New Roman" w:hAnsi="Times New Roman" w:cs="Times New Roman"/>
          <w:sz w:val="28"/>
          <w:szCs w:val="28"/>
        </w:rPr>
        <w:t>.6.</w:t>
      </w:r>
      <w:r w:rsidR="003157A9" w:rsidRPr="00714E97">
        <w:rPr>
          <w:rFonts w:ascii="Times New Roman" w:hAnsi="Times New Roman" w:cs="Times New Roman"/>
          <w:sz w:val="28"/>
          <w:szCs w:val="28"/>
        </w:rPr>
        <w:t xml:space="preserve"> </w:t>
      </w:r>
      <w:r w:rsidR="009B4E2B" w:rsidRPr="00714E97">
        <w:rPr>
          <w:rFonts w:ascii="Times New Roman" w:hAnsi="Times New Roman" w:cs="Times New Roman"/>
          <w:sz w:val="28"/>
          <w:szCs w:val="28"/>
        </w:rPr>
        <w:t>Сотрудники Общественной приемной обязаны внимательно разбираться в существе каждого обращения, создавая атмосферу объективного, принципиального, доброжелательного отношения к просьбам предпринимателей, принимать меры для полного разрешения поставленных вопросов</w:t>
      </w:r>
      <w:r w:rsidR="00F8247A" w:rsidRPr="00714E97">
        <w:rPr>
          <w:rFonts w:ascii="Times New Roman" w:hAnsi="Times New Roman" w:cs="Times New Roman"/>
          <w:sz w:val="28"/>
          <w:szCs w:val="28"/>
        </w:rPr>
        <w:t>, в пределах своей компетенции.</w:t>
      </w:r>
    </w:p>
    <w:p w:rsidR="0025718C" w:rsidRPr="00714E97" w:rsidRDefault="0025718C" w:rsidP="00714E97">
      <w:pPr>
        <w:pStyle w:val="a6"/>
        <w:ind w:firstLine="851"/>
        <w:jc w:val="both"/>
        <w:rPr>
          <w:rFonts w:ascii="Times New Roman" w:hAnsi="Times New Roman" w:cs="Times New Roman"/>
          <w:sz w:val="28"/>
          <w:szCs w:val="28"/>
        </w:rPr>
      </w:pPr>
      <w:r w:rsidRPr="00714E97">
        <w:rPr>
          <w:rFonts w:ascii="Times New Roman" w:hAnsi="Times New Roman" w:cs="Times New Roman"/>
          <w:sz w:val="28"/>
          <w:szCs w:val="28"/>
        </w:rPr>
        <w:t>6.7. Общественная приемная при осуществлении своей деятельности взаимодействует в установленном порядке с учреждениями и организациями, осуществляющими прием предпринимателей, а также с правозащитными организациями.</w:t>
      </w:r>
    </w:p>
    <w:sectPr w:rsidR="0025718C" w:rsidRPr="00714E97" w:rsidSect="007A004E">
      <w:headerReference w:type="default" r:id="rId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FFB" w:rsidRDefault="00F33FFB" w:rsidP="003E7D2F">
      <w:pPr>
        <w:spacing w:after="0" w:line="240" w:lineRule="auto"/>
      </w:pPr>
      <w:r>
        <w:separator/>
      </w:r>
    </w:p>
  </w:endnote>
  <w:endnote w:type="continuationSeparator" w:id="0">
    <w:p w:rsidR="00F33FFB" w:rsidRDefault="00F33FFB" w:rsidP="003E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FFB" w:rsidRDefault="00F33FFB" w:rsidP="003E7D2F">
      <w:pPr>
        <w:spacing w:after="0" w:line="240" w:lineRule="auto"/>
      </w:pPr>
      <w:r>
        <w:separator/>
      </w:r>
    </w:p>
  </w:footnote>
  <w:footnote w:type="continuationSeparator" w:id="0">
    <w:p w:rsidR="00F33FFB" w:rsidRDefault="00F33FFB" w:rsidP="003E7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085815"/>
      <w:docPartObj>
        <w:docPartGallery w:val="Page Numbers (Top of Page)"/>
        <w:docPartUnique/>
      </w:docPartObj>
    </w:sdtPr>
    <w:sdtEndPr/>
    <w:sdtContent>
      <w:p w:rsidR="007A004E" w:rsidRDefault="007A004E">
        <w:pPr>
          <w:pStyle w:val="a7"/>
          <w:jc w:val="center"/>
        </w:pPr>
        <w:r>
          <w:fldChar w:fldCharType="begin"/>
        </w:r>
        <w:r>
          <w:instrText>PAGE   \* MERGEFORMAT</w:instrText>
        </w:r>
        <w:r>
          <w:fldChar w:fldCharType="separate"/>
        </w:r>
        <w:r w:rsidR="00F52200">
          <w:rPr>
            <w:noProof/>
          </w:rPr>
          <w:t>2</w:t>
        </w:r>
        <w:r>
          <w:fldChar w:fldCharType="end"/>
        </w:r>
      </w:p>
    </w:sdtContent>
  </w:sdt>
  <w:p w:rsidR="007A004E" w:rsidRDefault="007A004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428"/>
    <w:multiLevelType w:val="hybridMultilevel"/>
    <w:tmpl w:val="4C68B9C4"/>
    <w:lvl w:ilvl="0" w:tplc="8F6A609E">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31BE0809"/>
    <w:multiLevelType w:val="hybridMultilevel"/>
    <w:tmpl w:val="E9DAEA4A"/>
    <w:lvl w:ilvl="0" w:tplc="8F6A60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2B"/>
    <w:rsid w:val="00104B50"/>
    <w:rsid w:val="001637BD"/>
    <w:rsid w:val="001906CE"/>
    <w:rsid w:val="001B3FA3"/>
    <w:rsid w:val="0025718C"/>
    <w:rsid w:val="002B4A71"/>
    <w:rsid w:val="003157A9"/>
    <w:rsid w:val="00391018"/>
    <w:rsid w:val="003E7D2F"/>
    <w:rsid w:val="00446CE7"/>
    <w:rsid w:val="00447C65"/>
    <w:rsid w:val="005337E4"/>
    <w:rsid w:val="00585264"/>
    <w:rsid w:val="00714E97"/>
    <w:rsid w:val="00733481"/>
    <w:rsid w:val="0078034D"/>
    <w:rsid w:val="007A004E"/>
    <w:rsid w:val="007A464A"/>
    <w:rsid w:val="0086629C"/>
    <w:rsid w:val="008A40AB"/>
    <w:rsid w:val="0099395E"/>
    <w:rsid w:val="009B4E2B"/>
    <w:rsid w:val="009F10B5"/>
    <w:rsid w:val="00A97F38"/>
    <w:rsid w:val="00AC4A8E"/>
    <w:rsid w:val="00BA7EB4"/>
    <w:rsid w:val="00DC660E"/>
    <w:rsid w:val="00E748F1"/>
    <w:rsid w:val="00E749FA"/>
    <w:rsid w:val="00F33FFB"/>
    <w:rsid w:val="00F52200"/>
    <w:rsid w:val="00F8247A"/>
    <w:rsid w:val="00FA6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2D1B4C-2350-4958-A68F-1C22FC58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E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4E2B"/>
    <w:rPr>
      <w:b/>
      <w:bCs/>
    </w:rPr>
  </w:style>
  <w:style w:type="character" w:customStyle="1" w:styleId="apple-converted-space">
    <w:name w:val="apple-converted-space"/>
    <w:basedOn w:val="a0"/>
    <w:rsid w:val="009B4E2B"/>
  </w:style>
  <w:style w:type="character" w:styleId="a5">
    <w:name w:val="Emphasis"/>
    <w:basedOn w:val="a0"/>
    <w:uiPriority w:val="20"/>
    <w:qFormat/>
    <w:rsid w:val="009B4E2B"/>
    <w:rPr>
      <w:i/>
      <w:iCs/>
    </w:rPr>
  </w:style>
  <w:style w:type="paragraph" w:styleId="a6">
    <w:name w:val="No Spacing"/>
    <w:uiPriority w:val="1"/>
    <w:qFormat/>
    <w:rsid w:val="009B4E2B"/>
    <w:pPr>
      <w:spacing w:after="0" w:line="240" w:lineRule="auto"/>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F10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
    <w:name w:val="Без интервала1"/>
    <w:rsid w:val="009F10B5"/>
    <w:pPr>
      <w:spacing w:after="0" w:line="240" w:lineRule="auto"/>
    </w:pPr>
    <w:rPr>
      <w:rFonts w:ascii="Calibri" w:eastAsia="Times New Roman" w:hAnsi="Calibri" w:cs="Times New Roman"/>
    </w:rPr>
  </w:style>
  <w:style w:type="paragraph" w:styleId="a7">
    <w:name w:val="header"/>
    <w:basedOn w:val="a"/>
    <w:link w:val="a8"/>
    <w:uiPriority w:val="99"/>
    <w:unhideWhenUsed/>
    <w:rsid w:val="003E7D2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E7D2F"/>
  </w:style>
  <w:style w:type="paragraph" w:styleId="a9">
    <w:name w:val="footer"/>
    <w:basedOn w:val="a"/>
    <w:link w:val="aa"/>
    <w:uiPriority w:val="99"/>
    <w:unhideWhenUsed/>
    <w:rsid w:val="003E7D2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E7D2F"/>
  </w:style>
  <w:style w:type="paragraph" w:styleId="ab">
    <w:name w:val="Balloon Text"/>
    <w:basedOn w:val="a"/>
    <w:link w:val="ac"/>
    <w:uiPriority w:val="99"/>
    <w:semiHidden/>
    <w:unhideWhenUsed/>
    <w:rsid w:val="00E748F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4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8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1133</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Агафонова</dc:creator>
  <cp:lastModifiedBy>Галина Бычкова</cp:lastModifiedBy>
  <cp:revision>7</cp:revision>
  <cp:lastPrinted>2015-01-15T08:46:00Z</cp:lastPrinted>
  <dcterms:created xsi:type="dcterms:W3CDTF">2014-04-07T08:50:00Z</dcterms:created>
  <dcterms:modified xsi:type="dcterms:W3CDTF">2015-01-15T08:48:00Z</dcterms:modified>
</cp:coreProperties>
</file>